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099" w:rsidRPr="00111B32" w:rsidRDefault="00323856">
      <w:pPr>
        <w:spacing w:after="0" w:line="408" w:lineRule="auto"/>
        <w:ind w:left="120"/>
        <w:jc w:val="center"/>
        <w:rPr>
          <w:lang w:val="ru-RU"/>
        </w:rPr>
      </w:pPr>
      <w:bookmarkStart w:id="0" w:name="block-11830823"/>
      <w:r w:rsidRPr="00111B3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D3099" w:rsidRPr="00111B32" w:rsidRDefault="00323856">
      <w:pPr>
        <w:spacing w:after="0" w:line="408" w:lineRule="auto"/>
        <w:ind w:left="120"/>
        <w:jc w:val="center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 xml:space="preserve">‌Министерство образования и науки Республики Татарстан‌‌ </w:t>
      </w:r>
      <w:r w:rsidRPr="00111B32">
        <w:rPr>
          <w:sz w:val="28"/>
          <w:lang w:val="ru-RU"/>
        </w:rPr>
        <w:br/>
      </w:r>
      <w:bookmarkStart w:id="1" w:name="ab2d749b-d45a-4812-85f9-1011d05030a4"/>
      <w:r w:rsidRPr="00111B32">
        <w:rPr>
          <w:rFonts w:ascii="Times New Roman" w:hAnsi="Times New Roman"/>
          <w:b/>
          <w:color w:val="000000"/>
          <w:sz w:val="28"/>
          <w:lang w:val="ru-RU"/>
        </w:rPr>
        <w:t xml:space="preserve"> ‌Управление образования Исполнительного комитета муниципального образования г. Казани‌</w:t>
      </w:r>
      <w:bookmarkEnd w:id="1"/>
      <w:r w:rsidRPr="00111B32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7D3099" w:rsidRPr="00111B32" w:rsidRDefault="00323856">
      <w:pPr>
        <w:spacing w:after="0" w:line="408" w:lineRule="auto"/>
        <w:ind w:left="120"/>
        <w:jc w:val="center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111B32">
        <w:rPr>
          <w:rFonts w:ascii="Times New Roman" w:hAnsi="Times New Roman"/>
          <w:color w:val="000000"/>
          <w:sz w:val="28"/>
          <w:lang w:val="ru-RU"/>
        </w:rPr>
        <w:t>​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МАОУ «Лицей - инженерный центр»</w:t>
      </w:r>
    </w:p>
    <w:p w:rsidR="007D3099" w:rsidRPr="00111B32" w:rsidRDefault="007D3099">
      <w:pPr>
        <w:spacing w:after="0"/>
        <w:ind w:left="120"/>
        <w:rPr>
          <w:lang w:val="ru-RU"/>
        </w:rPr>
      </w:pPr>
    </w:p>
    <w:p w:rsidR="007D3099" w:rsidRPr="00111B32" w:rsidRDefault="007D3099">
      <w:pPr>
        <w:spacing w:after="0"/>
        <w:ind w:left="120"/>
        <w:rPr>
          <w:lang w:val="ru-RU"/>
        </w:rPr>
      </w:pPr>
    </w:p>
    <w:p w:rsidR="007D3099" w:rsidRPr="00111B32" w:rsidRDefault="007D309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111B32" w:rsidTr="000D4161">
        <w:tc>
          <w:tcPr>
            <w:tcW w:w="3114" w:type="dxa"/>
          </w:tcPr>
          <w:p w:rsidR="00C53FFE" w:rsidRPr="0040209D" w:rsidRDefault="0032385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32385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32385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2385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Закирова М.Ф</w:t>
            </w:r>
          </w:p>
          <w:p w:rsidR="004E6975" w:rsidRDefault="0032385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2385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2385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32385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МАОУ " Лицей-инженерный центр" Советского района г. Казани</w:t>
            </w:r>
          </w:p>
          <w:p w:rsidR="004E6975" w:rsidRDefault="0032385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2385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Хамитова Л.Ф</w:t>
            </w:r>
          </w:p>
          <w:p w:rsidR="004E6975" w:rsidRDefault="0032385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________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2385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2385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2385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МАОУ " Лицей-инженерный центр" Советского района г. Казани</w:t>
            </w:r>
          </w:p>
          <w:p w:rsidR="000E6D86" w:rsidRDefault="0032385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2385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Хайрутдинова В.К</w:t>
            </w:r>
          </w:p>
          <w:p w:rsidR="000E6D86" w:rsidRDefault="0032385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2385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D3099" w:rsidRPr="00111B32" w:rsidRDefault="007D3099">
      <w:pPr>
        <w:spacing w:after="0"/>
        <w:ind w:left="120"/>
        <w:rPr>
          <w:lang w:val="ru-RU"/>
        </w:rPr>
      </w:pPr>
    </w:p>
    <w:p w:rsidR="007D3099" w:rsidRPr="00111B32" w:rsidRDefault="00323856" w:rsidP="00111B32">
      <w:pPr>
        <w:tabs>
          <w:tab w:val="left" w:pos="4056"/>
        </w:tabs>
        <w:spacing w:after="0"/>
        <w:jc w:val="center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D3099" w:rsidRPr="00111B32" w:rsidRDefault="00323856">
      <w:pPr>
        <w:spacing w:after="0" w:line="408" w:lineRule="auto"/>
        <w:ind w:left="120"/>
        <w:jc w:val="center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1632948)</w:t>
      </w: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323856">
      <w:pPr>
        <w:spacing w:after="0" w:line="408" w:lineRule="auto"/>
        <w:ind w:left="120"/>
        <w:jc w:val="center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«Информатика» (углублённый 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уровень)</w:t>
      </w:r>
    </w:p>
    <w:p w:rsidR="007D3099" w:rsidRPr="00111B32" w:rsidRDefault="00323856">
      <w:pPr>
        <w:spacing w:after="0" w:line="408" w:lineRule="auto"/>
        <w:ind w:left="120"/>
        <w:jc w:val="center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  <w:bookmarkStart w:id="2" w:name="_GoBack"/>
      <w:bookmarkEnd w:id="2"/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7D3099">
      <w:pPr>
        <w:spacing w:after="0"/>
        <w:ind w:left="120"/>
        <w:jc w:val="center"/>
        <w:rPr>
          <w:lang w:val="ru-RU"/>
        </w:rPr>
      </w:pPr>
    </w:p>
    <w:p w:rsidR="007D3099" w:rsidRPr="00111B32" w:rsidRDefault="00323856">
      <w:pPr>
        <w:spacing w:after="0"/>
        <w:ind w:left="120"/>
        <w:jc w:val="center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3d67cce9-b1b9-4e67-b1e9-e3f659ce7765"/>
      <w:r w:rsidRPr="00111B32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111B32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bf61e297-deac-416c-9930-2854c06869b8"/>
      <w:r w:rsidRPr="00111B32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111B3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111B32">
        <w:rPr>
          <w:rFonts w:ascii="Times New Roman" w:hAnsi="Times New Roman"/>
          <w:color w:val="000000"/>
          <w:sz w:val="28"/>
          <w:lang w:val="ru-RU"/>
        </w:rPr>
        <w:t>​</w:t>
      </w:r>
    </w:p>
    <w:p w:rsidR="007D3099" w:rsidRPr="00111B32" w:rsidRDefault="007D3099">
      <w:pPr>
        <w:spacing w:after="0"/>
        <w:ind w:left="120"/>
        <w:rPr>
          <w:lang w:val="ru-RU"/>
        </w:rPr>
      </w:pPr>
    </w:p>
    <w:p w:rsidR="007D3099" w:rsidRPr="00111B32" w:rsidRDefault="007D3099">
      <w:pPr>
        <w:rPr>
          <w:lang w:val="ru-RU"/>
        </w:rPr>
        <w:sectPr w:rsidR="007D3099" w:rsidRPr="00111B32" w:rsidSect="00111B32">
          <w:pgSz w:w="11906" w:h="16383"/>
          <w:pgMar w:top="1134" w:right="850" w:bottom="1134" w:left="1701" w:header="720" w:footer="720" w:gutter="0"/>
          <w:cols w:space="720"/>
        </w:sect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bookmarkStart w:id="5" w:name="block-11830822"/>
      <w:bookmarkEnd w:id="0"/>
      <w:r w:rsidRPr="00111B3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Программа по информатике (углублённый уровень) на уровне среднего общего образования разработана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на основе требований к результатам освоения основной образовательной программы среднего общего образования, представленных в ФГОС СОО, а также федеральной рабочей программы воспитания.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обучения, воспитания и развития обучающихся средствами учебного предмета «Информатика» на углублённом уровне, устанавливает обязательное предметное содержание, предусматривает его структурирование по разделам и темам курса, определяет распределение его по </w:t>
      </w:r>
      <w:r w:rsidRPr="00111B32">
        <w:rPr>
          <w:rFonts w:ascii="Times New Roman" w:hAnsi="Times New Roman"/>
          <w:color w:val="000000"/>
          <w:sz w:val="28"/>
          <w:lang w:val="ru-RU"/>
        </w:rPr>
        <w:t>классам (годам изучения), даёт примерное распределение учебных часов по тематическим разделам курса и рекомендуемую (примерную) последовательность их изучения с учётом межпредметных и внутрипредметных связей, логики учебного процесса, возрастных особенност</w:t>
      </w:r>
      <w:r w:rsidRPr="00111B32">
        <w:rPr>
          <w:rFonts w:ascii="Times New Roman" w:hAnsi="Times New Roman"/>
          <w:color w:val="000000"/>
          <w:sz w:val="28"/>
          <w:lang w:val="ru-RU"/>
        </w:rPr>
        <w:t>ей обучающихся.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</w:t>
      </w:r>
      <w:r w:rsidRPr="00111B32">
        <w:rPr>
          <w:rFonts w:ascii="Times New Roman" w:hAnsi="Times New Roman"/>
          <w:color w:val="000000"/>
          <w:sz w:val="28"/>
          <w:lang w:val="ru-RU"/>
        </w:rPr>
        <w:t>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Информатика в среднем общем образовании отражает: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сущнос</w:t>
      </w:r>
      <w:r w:rsidRPr="00111B32">
        <w:rPr>
          <w:rFonts w:ascii="Times New Roman" w:hAnsi="Times New Roman"/>
          <w:color w:val="000000"/>
          <w:sz w:val="28"/>
          <w:lang w:val="ru-RU"/>
        </w:rPr>
        <w:t>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</w:t>
      </w:r>
      <w:r w:rsidRPr="00111B32">
        <w:rPr>
          <w:rFonts w:ascii="Times New Roman" w:hAnsi="Times New Roman"/>
          <w:color w:val="000000"/>
          <w:sz w:val="28"/>
          <w:lang w:val="ru-RU"/>
        </w:rPr>
        <w:t>феру;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Курс информатики для уровня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</w:t>
      </w:r>
      <w:r w:rsidRPr="00111B32">
        <w:rPr>
          <w:rFonts w:ascii="Times New Roman" w:hAnsi="Times New Roman"/>
          <w:color w:val="000000"/>
          <w:sz w:val="28"/>
          <w:lang w:val="ru-RU"/>
        </w:rPr>
        <w:t>огий,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Результаты углублённого уровн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я изучения учебного предмета «Информатика» ориентированы на получение компетентностей для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последующей профессиональной деятельности как в рамках данной предметной области, так и в смежных с ней областях. Они включают в себя: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овладение ключевыми понятиями и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закономерностями, на которых строится данная предметная область, распознавание соответствующих им признаков и взаимосвязей, способность демонстрировать различные подходы к изучению явлений, характерных для изучаемой предметной области;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решать типов</w:t>
      </w:r>
      <w:r w:rsidRPr="00111B32">
        <w:rPr>
          <w:rFonts w:ascii="Times New Roman" w:hAnsi="Times New Roman"/>
          <w:color w:val="000000"/>
          <w:sz w:val="28"/>
          <w:lang w:val="ru-RU"/>
        </w:rPr>
        <w:t>ые практические и теоретические задачи, характерные для использования методов и инструментария данной предметной области;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наличие представлений о данной предметной области как целостной теории (совокупности теорий), основных связях со смежными областями зн</w:t>
      </w:r>
      <w:r w:rsidRPr="00111B32">
        <w:rPr>
          <w:rFonts w:ascii="Times New Roman" w:hAnsi="Times New Roman"/>
          <w:color w:val="000000"/>
          <w:sz w:val="28"/>
          <w:lang w:val="ru-RU"/>
        </w:rPr>
        <w:t>аний.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 рамках углублённого уровня изучения информатики обеспечивается целенаправленная подготовка обучающихся к продолжению образования в организациях профессионального образования по специальностям, непосредственно связанным с цифровыми технологиями, так</w:t>
      </w:r>
      <w:r w:rsidRPr="00111B32">
        <w:rPr>
          <w:rFonts w:ascii="Times New Roman" w:hAnsi="Times New Roman"/>
          <w:color w:val="000000"/>
          <w:sz w:val="28"/>
          <w:lang w:val="ru-RU"/>
        </w:rPr>
        <w:t>им как программная инженерия, информационная безопасность, информационные системы и технологии, мобильные системы и сети, большие данные и машинное обучение, промышленный интернет вещей, искусственный интеллект, технологии беспроводной связи, робототехника</w:t>
      </w:r>
      <w:r w:rsidRPr="00111B32">
        <w:rPr>
          <w:rFonts w:ascii="Times New Roman" w:hAnsi="Times New Roman"/>
          <w:color w:val="000000"/>
          <w:sz w:val="28"/>
          <w:lang w:val="ru-RU"/>
        </w:rPr>
        <w:t>, квантовые технологии, системы распределённого реестра, технологии виртуальной и дополненной реальностей.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углублённом уровне среднего общего образования – обеспечение дальнейшего развития информаци</w:t>
      </w:r>
      <w:r w:rsidRPr="00111B32">
        <w:rPr>
          <w:rFonts w:ascii="Times New Roman" w:hAnsi="Times New Roman"/>
          <w:color w:val="000000"/>
          <w:sz w:val="28"/>
          <w:lang w:val="ru-RU"/>
        </w:rPr>
        <w:t>онных компетенций обучающегося,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10–11 классах должно обеспечить: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осно</w:t>
      </w:r>
      <w:r w:rsidRPr="00111B32">
        <w:rPr>
          <w:rFonts w:ascii="Times New Roman" w:hAnsi="Times New Roman"/>
          <w:color w:val="000000"/>
          <w:sz w:val="28"/>
          <w:lang w:val="ru-RU"/>
        </w:rPr>
        <w:t>ванного на понимании роли информатики, информационных и коммуникационных технологий в современном обществе;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</w:t>
      </w:r>
      <w:r w:rsidRPr="00111B32">
        <w:rPr>
          <w:rFonts w:ascii="Times New Roman" w:hAnsi="Times New Roman"/>
          <w:color w:val="000000"/>
          <w:sz w:val="28"/>
          <w:lang w:val="ru-RU"/>
        </w:rPr>
        <w:t>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, экономического, политического, культурного, юридического, природного,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</w:t>
      </w:r>
      <w:r w:rsidRPr="00111B32">
        <w:rPr>
          <w:rFonts w:ascii="Times New Roman" w:hAnsi="Times New Roman"/>
          <w:color w:val="000000"/>
          <w:sz w:val="28"/>
          <w:lang w:val="ru-RU"/>
        </w:rPr>
        <w:t>, вовлечённых в создание и использование информационных систем, распространение информации;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 содержании уче</w:t>
      </w:r>
      <w:r w:rsidRPr="00111B32">
        <w:rPr>
          <w:rFonts w:ascii="Times New Roman" w:hAnsi="Times New Roman"/>
          <w:color w:val="000000"/>
          <w:sz w:val="28"/>
          <w:lang w:val="ru-RU"/>
        </w:rPr>
        <w:t>бного предмета «Информатика» выделяются четыре тематических раздела.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«Цифровая грамотность»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посвящён вопросам устройства компьютеров и других элементов цифрового окружения, включая компьютерные сети, использованию средств операционной системы, работ</w:t>
      </w:r>
      <w:r w:rsidRPr="00111B32">
        <w:rPr>
          <w:rFonts w:ascii="Times New Roman" w:hAnsi="Times New Roman"/>
          <w:color w:val="000000"/>
          <w:sz w:val="28"/>
          <w:lang w:val="ru-RU"/>
        </w:rPr>
        <w:t>е в сети Интернет и использованию интернет-сервисов, информационной безопасности.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«Теоретические основы информатики»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включает в себя понятийный аппарат информатики, вопросы кодирования информации, измерения информационного объёма данных, основы алге</w:t>
      </w:r>
      <w:r w:rsidRPr="00111B32">
        <w:rPr>
          <w:rFonts w:ascii="Times New Roman" w:hAnsi="Times New Roman"/>
          <w:color w:val="000000"/>
          <w:sz w:val="28"/>
          <w:lang w:val="ru-RU"/>
        </w:rPr>
        <w:t>бры логики и компьютерного моделирования.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«Алгоритмы и программирование</w:t>
      </w:r>
      <w:r w:rsidRPr="00111B32">
        <w:rPr>
          <w:rFonts w:ascii="Times New Roman" w:hAnsi="Times New Roman"/>
          <w:color w:val="000000"/>
          <w:sz w:val="28"/>
          <w:lang w:val="ru-RU"/>
        </w:rPr>
        <w:t>» направлен на развитие алгоритмического мышления, разработку алгоритмов и оценку их сложности, формирование навыков реализации программ на языках программирования высокого уровн</w:t>
      </w:r>
      <w:r w:rsidRPr="00111B32">
        <w:rPr>
          <w:rFonts w:ascii="Times New Roman" w:hAnsi="Times New Roman"/>
          <w:color w:val="000000"/>
          <w:sz w:val="28"/>
          <w:lang w:val="ru-RU"/>
        </w:rPr>
        <w:t>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Раздел 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«Информационные технологии»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посвящён вопросам применения информационных технологий, реализованных в прикладных программных продуктах и интернет-сервисах, в том числе в задачах анализа данных, использованию баз данных и электронных таблиц для реше</w:t>
      </w:r>
      <w:r w:rsidRPr="00111B32">
        <w:rPr>
          <w:rFonts w:ascii="Times New Roman" w:hAnsi="Times New Roman"/>
          <w:color w:val="000000"/>
          <w:sz w:val="28"/>
          <w:lang w:val="ru-RU"/>
        </w:rPr>
        <w:t>ния прикладных задач.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 приведённом далее содержании учебного предмета «Информатика» курсивом выделены дополнительные темы, которые не входят в обязательную программу обучения, но могут быть предложены для изучения отдельным мотивированным и способным обуч</w:t>
      </w:r>
      <w:r w:rsidRPr="00111B32">
        <w:rPr>
          <w:rFonts w:ascii="Times New Roman" w:hAnsi="Times New Roman"/>
          <w:color w:val="000000"/>
          <w:sz w:val="28"/>
          <w:lang w:val="ru-RU"/>
        </w:rPr>
        <w:t>ающимся.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Углублённый уровень изучения информатики рекомендуется для технологического профиля, ориентированного на инженерную и информационную сферы деятельности. Углублённый уровень изучения информатики обеспечивает: подготовку обучающихся, ориентированных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на специальности в области информационных технологий и инженерные специальности, участие в проектной и исследовательской деятельности, связанной с современными направлениями отрасли информационно-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коммуникационных технологий, подготовку к участию в олимпиа</w:t>
      </w:r>
      <w:r w:rsidRPr="00111B32">
        <w:rPr>
          <w:rFonts w:ascii="Times New Roman" w:hAnsi="Times New Roman"/>
          <w:color w:val="000000"/>
          <w:sz w:val="28"/>
          <w:lang w:val="ru-RU"/>
        </w:rPr>
        <w:t>дах и сдаче Единого государственного экзамена по информатике.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00eb42d4-8653-4d3e-963c-73e771f3fd24"/>
      <w:r w:rsidRPr="00111B32">
        <w:rPr>
          <w:rFonts w:ascii="Times New Roman" w:hAnsi="Times New Roman"/>
          <w:color w:val="000000"/>
          <w:sz w:val="28"/>
          <w:lang w:val="ru-RU"/>
        </w:rPr>
        <w:t>Общее число часов, рекоменд</w:t>
      </w:r>
      <w:r w:rsidRPr="00111B32">
        <w:rPr>
          <w:rFonts w:ascii="Times New Roman" w:hAnsi="Times New Roman"/>
          <w:color w:val="000000"/>
          <w:sz w:val="28"/>
          <w:lang w:val="ru-RU"/>
        </w:rPr>
        <w:t>ованных для изучения информатики – 272 часа: в 10 классе – 136 часов (4 часа в неделю), в 11 классе – 136 часов (4 часа в неделю</w:t>
      </w:r>
      <w:proofErr w:type="gramStart"/>
      <w:r w:rsidRPr="00111B32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111B32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11B32">
        <w:rPr>
          <w:rFonts w:ascii="Times New Roman" w:hAnsi="Times New Roman"/>
          <w:color w:val="000000"/>
          <w:sz w:val="28"/>
          <w:lang w:val="ru-RU"/>
        </w:rPr>
        <w:t>‌</w:t>
      </w:r>
    </w:p>
    <w:p w:rsidR="007D3099" w:rsidRPr="00111B32" w:rsidRDefault="007D3099">
      <w:pPr>
        <w:rPr>
          <w:lang w:val="ru-RU"/>
        </w:rPr>
        <w:sectPr w:rsidR="007D3099" w:rsidRPr="00111B32">
          <w:pgSz w:w="11906" w:h="16383"/>
          <w:pgMar w:top="1134" w:right="850" w:bottom="1134" w:left="1701" w:header="720" w:footer="720" w:gutter="0"/>
          <w:cols w:space="720"/>
        </w:sect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bookmarkStart w:id="7" w:name="block-11830824"/>
      <w:bookmarkEnd w:id="5"/>
      <w:r w:rsidRPr="00111B3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Требования техники безопасности и гигиены при работе с </w:t>
      </w:r>
      <w:r w:rsidRPr="00111B32">
        <w:rPr>
          <w:rFonts w:ascii="Times New Roman" w:hAnsi="Times New Roman"/>
          <w:color w:val="000000"/>
          <w:sz w:val="28"/>
          <w:lang w:val="ru-RU"/>
        </w:rPr>
        <w:t>компьютерами и другими компонентами цифрового окружения.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Принципы работы компьютеров и компьютерных систем. Архитектура фон Неймана. Автоматическое выполнение программы процессором. Оперативная, постоянная и долговременная память. Обмен данными с помощью ш</w:t>
      </w:r>
      <w:r w:rsidRPr="00111B32">
        <w:rPr>
          <w:rFonts w:ascii="Times New Roman" w:hAnsi="Times New Roman"/>
          <w:color w:val="000000"/>
          <w:sz w:val="28"/>
          <w:lang w:val="ru-RU"/>
        </w:rPr>
        <w:t>ин. Контроллеры внешних устройств. Прямой доступ к памяти.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Распределённые вычислительные системы и обработка больших данных. Мобильные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цифровые устройства и их роль в коммуникациях. Встроенные компьютеры. Микроконтроллеры. Роботизированные производства.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 и компьютерных систем. Виды программного обеспечения и их назначение. Особенности программного обесп</w:t>
      </w:r>
      <w:r w:rsidRPr="00111B32">
        <w:rPr>
          <w:rFonts w:ascii="Times New Roman" w:hAnsi="Times New Roman"/>
          <w:color w:val="000000"/>
          <w:sz w:val="28"/>
          <w:lang w:val="ru-RU"/>
        </w:rPr>
        <w:t>ечения мобильных устройств. Параллельное программирование. Системное программное обеспечение. Операционные системы. Утилиты. Драйверы устройств. Инсталляция и деинсталляция программного обеспечения.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Файловые системы. Принципы размещения и именования файлов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в долговременной памяти. Шаблоны для описания групп файлов.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</w:t>
      </w:r>
      <w:r w:rsidRPr="00111B32">
        <w:rPr>
          <w:rFonts w:ascii="Times New Roman" w:hAnsi="Times New Roman"/>
          <w:color w:val="000000"/>
          <w:sz w:val="28"/>
          <w:lang w:val="ru-RU"/>
        </w:rPr>
        <w:t>обеспечения и цифровых ресурсов. Ответственность, устанавливаемая законодательством Российской Федерации за неправомерное использование программного обеспечения и цифровых ресурсов.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отоколы. Сеть Интернет. Адресация в сети Интернет. Протоколы стека </w:t>
      </w:r>
      <w:r>
        <w:rPr>
          <w:rFonts w:ascii="Times New Roman" w:hAnsi="Times New Roman"/>
          <w:color w:val="000000"/>
          <w:sz w:val="28"/>
        </w:rPr>
        <w:t>TCP</w:t>
      </w:r>
      <w:r w:rsidRPr="00111B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IP</w:t>
      </w:r>
      <w:r w:rsidRPr="00111B32">
        <w:rPr>
          <w:rFonts w:ascii="Times New Roman" w:hAnsi="Times New Roman"/>
          <w:color w:val="000000"/>
          <w:sz w:val="28"/>
          <w:lang w:val="ru-RU"/>
        </w:rPr>
        <w:t>. Система доменных имён.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Разделение </w:t>
      </w:r>
      <w:r>
        <w:rPr>
          <w:rFonts w:ascii="Times New Roman" w:hAnsi="Times New Roman"/>
          <w:color w:val="000000"/>
          <w:sz w:val="28"/>
        </w:rPr>
        <w:t>IP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-сети на подсети с помощью масок подсетей. Сетевое администрирование. Получение данных о сетевых настройках компьютера. Проверка наличия связи с </w:t>
      </w:r>
      <w:r w:rsidRPr="00111B32">
        <w:rPr>
          <w:rFonts w:ascii="Times New Roman" w:hAnsi="Times New Roman"/>
          <w:color w:val="000000"/>
          <w:sz w:val="28"/>
          <w:lang w:val="ru-RU"/>
        </w:rPr>
        <w:t>узлом сети. Определение маршрута движения пакетов.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Геоинформационные системы. Геолокационные сервисы реального времени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(например, локация мобильных телефонов, определение загруженности автомагистралей),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интернет-торговля, бронирование билетов и гостиниц.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ченной информации. Открытые образовательные ресурсы.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пьютерах, компьютерных сетях и автоматизированных информационных системах. Правовое обеспечение информационной безопасности.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Предотвращение несанкционированного доступа к личной конфиденциальной информации, хранящейся на персональном компьютере, мобильных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Шифрование данных. Симметричные и несимметричные шифры. Шифры простой з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амены. Шифр Цезаря. Шифр Виженера. Алгоритм шифрования </w:t>
      </w:r>
      <w:r>
        <w:rPr>
          <w:rFonts w:ascii="Times New Roman" w:hAnsi="Times New Roman"/>
          <w:color w:val="000000"/>
          <w:sz w:val="28"/>
        </w:rPr>
        <w:t>RSA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Информация, данные и знания. Информационные процессы в природе, технике и обществе.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Непрерывные и дискретные величины и сигналы. Необходимость дискретизации инфор</w:t>
      </w:r>
      <w:r w:rsidRPr="00111B32">
        <w:rPr>
          <w:rFonts w:ascii="Times New Roman" w:hAnsi="Times New Roman"/>
          <w:color w:val="000000"/>
          <w:sz w:val="28"/>
          <w:lang w:val="ru-RU"/>
        </w:rPr>
        <w:t>мации, предназначенной для хранения, передачи и обработки в цифровых системах.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Двоичное кодирование. Равномерные и неравномерные коды. Декодирование сообщений, записанных с помощью неравномерных кодов. Условие Фано. Построение однозначно декодируемых кодов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с помощью дерева. Единицы измерения количества информации. Алфавитный подход к оценке количества информации.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позиционной системе счисления. Свойства позиционной записи числа: количество цифр в 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-ичной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-ичной дроби в десятичную. Алгоритм перевода целого числа из десятичной системы счисления 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в </w:t>
      </w:r>
      <w:r>
        <w:rPr>
          <w:rFonts w:ascii="Times New Roman" w:hAnsi="Times New Roman"/>
          <w:color w:val="000000"/>
          <w:sz w:val="28"/>
        </w:rPr>
        <w:t>P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-ичную. Перевод конечной десятичной дроби в </w:t>
      </w:r>
      <w:r>
        <w:rPr>
          <w:rFonts w:ascii="Times New Roman" w:hAnsi="Times New Roman"/>
          <w:color w:val="000000"/>
          <w:sz w:val="28"/>
        </w:rPr>
        <w:t>P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-ичную. Двоичная, восьмеричная и шестнадцатеричная системы счисления, связь между ними.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Арифметические операции в позиционных системах счисления. Троичная уравновешенная система счисления. Двоично-десятичная </w:t>
      </w:r>
      <w:r w:rsidRPr="00111B32">
        <w:rPr>
          <w:rFonts w:ascii="Times New Roman" w:hAnsi="Times New Roman"/>
          <w:color w:val="000000"/>
          <w:sz w:val="28"/>
          <w:lang w:val="ru-RU"/>
        </w:rPr>
        <w:t>система счисления.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111B32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графических данных при заданны</w:t>
      </w:r>
      <w:r w:rsidRPr="00111B32">
        <w:rPr>
          <w:rFonts w:ascii="Times New Roman" w:hAnsi="Times New Roman"/>
          <w:color w:val="000000"/>
          <w:sz w:val="28"/>
          <w:lang w:val="ru-RU"/>
        </w:rPr>
        <w:t>х разрешении и глубине кодирования цвета. Цветовые модели. Векторное кодирование. Форматы графических файлов. Трёхмерная графика. Фрактальная графика.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Кодирование звука. Оценка информационного объёма звуковых данных при заданных частоте дискретизации и </w:t>
      </w:r>
      <w:r w:rsidRPr="00111B32">
        <w:rPr>
          <w:rFonts w:ascii="Times New Roman" w:hAnsi="Times New Roman"/>
          <w:color w:val="000000"/>
          <w:sz w:val="28"/>
          <w:lang w:val="ru-RU"/>
        </w:rPr>
        <w:t>разрядности кодирования.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Алгебра логики. Понятие высказывания. Высказывательные формы (предикаты). Кванторы существования и всеобщности.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Логические операции. Таблицы истинности. Логические выражения. Логические тождества. Доказательство логических тождеств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с помощью таблиц истинности. Логические операции и операции над множествами.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Законы алгебры логики. Эквивалентные преобразования логических выражений. Логические уравнения и системы уравнений.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Логические функции. Зависимость количества возможных логически</w:t>
      </w:r>
      <w:r w:rsidRPr="00111B32">
        <w:rPr>
          <w:rFonts w:ascii="Times New Roman" w:hAnsi="Times New Roman"/>
          <w:color w:val="000000"/>
          <w:sz w:val="28"/>
          <w:lang w:val="ru-RU"/>
        </w:rPr>
        <w:t>х функций от количества аргументов. Полные системы логических функций.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Логические элементы в составе компьют</w:t>
      </w:r>
      <w:r w:rsidRPr="00111B32">
        <w:rPr>
          <w:rFonts w:ascii="Times New Roman" w:hAnsi="Times New Roman"/>
          <w:color w:val="000000"/>
          <w:sz w:val="28"/>
          <w:lang w:val="ru-RU"/>
        </w:rPr>
        <w:t>ера. Триггер. Сумматор. Многоразрядный сумматор. Построение схем на логических элементах по заданному логическому выражению. Запись логического выражения по логической схеме.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Представление целых чисел в памяти компьютера. Ограниченность диапазона чисел при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ограничении количества разрядов. Переполнение разрядной сетки. Беззнаковые и знаковые данные. Знаковый бит. Двоичный дополнительный код отрицательных чисел.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Побитовые логические операции. Логический, арифметический и циклический сдвиги. Шифрование с помощ</w:t>
      </w:r>
      <w:r w:rsidRPr="00111B32">
        <w:rPr>
          <w:rFonts w:ascii="Times New Roman" w:hAnsi="Times New Roman"/>
          <w:color w:val="000000"/>
          <w:sz w:val="28"/>
          <w:lang w:val="ru-RU"/>
        </w:rPr>
        <w:t>ью побитовой операции «исключающее ИЛИ».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Представление вещественных чисел в памяти компьютера. Значащая часть и порядок числа. Диапазон значений вещественных чисел. Проблемы хранения вещественных чисел, связанные с ограничением количества разрядов. Выполне</w:t>
      </w:r>
      <w:r w:rsidRPr="00111B32">
        <w:rPr>
          <w:rFonts w:ascii="Times New Roman" w:hAnsi="Times New Roman"/>
          <w:color w:val="000000"/>
          <w:sz w:val="28"/>
          <w:lang w:val="ru-RU"/>
        </w:rPr>
        <w:t>ние операций с вещественными числами, накопление ошибок при вычислениях.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Алгоритмы и программирование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</w:t>
      </w:r>
      <w:r w:rsidRPr="00111B32">
        <w:rPr>
          <w:rFonts w:ascii="Times New Roman" w:hAnsi="Times New Roman"/>
          <w:color w:val="000000"/>
          <w:sz w:val="28"/>
          <w:lang w:val="ru-RU"/>
        </w:rPr>
        <w:t>рых алгоритм может дать требуемый результат.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Этапы решения задач на компьютере. Инструментальные средства: транслятор, отладчик, профилировщик. Компиляция и интерпретация программ. Виртуальные машины.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Интегрированная среда разработки. Методы отладки програ</w:t>
      </w:r>
      <w:r w:rsidRPr="00111B32">
        <w:rPr>
          <w:rFonts w:ascii="Times New Roman" w:hAnsi="Times New Roman"/>
          <w:color w:val="000000"/>
          <w:sz w:val="28"/>
          <w:lang w:val="ru-RU"/>
        </w:rPr>
        <w:t>мм. Использование трассировочных таблиц. Отладочный вывод. Пошаговое выполнение программы. Точки останова. Просмотр значений переменных.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111B32">
        <w:rPr>
          <w:rFonts w:ascii="Times New Roman" w:hAnsi="Times New Roman"/>
          <w:color w:val="000000"/>
          <w:sz w:val="28"/>
          <w:lang w:val="ru-RU"/>
        </w:rPr>
        <w:t>#). Типы данных: целочисленные, вещественные, символьные, логические. Ветвле</w:t>
      </w:r>
      <w:r w:rsidRPr="00111B32">
        <w:rPr>
          <w:rFonts w:ascii="Times New Roman" w:hAnsi="Times New Roman"/>
          <w:color w:val="000000"/>
          <w:sz w:val="28"/>
          <w:lang w:val="ru-RU"/>
        </w:rPr>
        <w:t>ния. Сложные условия. Циклы с условием. Циклы по переменной. Взаимозаменяемость различных видов циклов. Инвариант цикла. Составление цикла с использованием заранее определённого инварианта цикла.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Документирование программ. Использование комментариев. Подго</w:t>
      </w:r>
      <w:r w:rsidRPr="00111B32">
        <w:rPr>
          <w:rFonts w:ascii="Times New Roman" w:hAnsi="Times New Roman"/>
          <w:color w:val="000000"/>
          <w:sz w:val="28"/>
          <w:lang w:val="ru-RU"/>
        </w:rPr>
        <w:t>товка описания программы и инструкции для пользователя.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Алгоритмы обработки натуральных чисел, записанных в позиционных системах счисления: разбиение записи числа на отдельные цифры, нахождение суммы и произведения цифр, нахождение максимальной (минимально</w:t>
      </w:r>
      <w:r w:rsidRPr="00111B32">
        <w:rPr>
          <w:rFonts w:ascii="Times New Roman" w:hAnsi="Times New Roman"/>
          <w:color w:val="000000"/>
          <w:sz w:val="28"/>
          <w:lang w:val="ru-RU"/>
        </w:rPr>
        <w:t>й) цифры.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Нахождение всех простых чисел в заданном диапазоне. Представление числа в виде набора простых сомножителей. Алгоритм быстрого возведения в степень.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Обработка данных, хранящихся в файлах. Текстовые и двоичные файлы. Файловые переменные (файловые у</w:t>
      </w:r>
      <w:r w:rsidRPr="00111B32">
        <w:rPr>
          <w:rFonts w:ascii="Times New Roman" w:hAnsi="Times New Roman"/>
          <w:color w:val="000000"/>
          <w:sz w:val="28"/>
          <w:lang w:val="ru-RU"/>
        </w:rPr>
        <w:t>казатели). Чтение из файла. Запись в файл.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Разбиение задачи на подзадачи. Подпрограммы (процедуры и функции). Рекурсия. Рекурсивные объекты (фракталы). Рекурсивные процедуры и функции. Использование стека для организации рекурсивных вызовов.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111B32">
        <w:rPr>
          <w:rFonts w:ascii="Times New Roman" w:hAnsi="Times New Roman"/>
          <w:color w:val="000000"/>
          <w:sz w:val="28"/>
          <w:lang w:val="ru-RU"/>
        </w:rPr>
        <w:t>стандартной библиотеки языка программирования. Подключение библиотек подпрограмм сторонних производителей. Модульный принцип построения программ.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Численные методы. Точное и приближённое решения задачи. Численные методы решения уравнений: метод перебора, ме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тод половинного деления. Приближённое вычисление длин кривых. Вычисление площадей фигур с помощью численных методов (метод прямоугольников, метод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трапеций). Поиск максимума (минимума) функции одной переменной методом половинного деления.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Обработка символьн</w:t>
      </w:r>
      <w:r w:rsidRPr="00111B32">
        <w:rPr>
          <w:rFonts w:ascii="Times New Roman" w:hAnsi="Times New Roman"/>
          <w:color w:val="000000"/>
          <w:sz w:val="28"/>
          <w:lang w:val="ru-RU"/>
        </w:rPr>
        <w:t>ых данных. Встроенные функции языка программирования для обработки символьных строк. Алгоритмы обработки символьных строк: подсчёт количества появлений символа в строке, разбиение строки на слова по пробельным символам, поиск подстроки внутри данной строки</w:t>
      </w:r>
      <w:r w:rsidRPr="00111B32">
        <w:rPr>
          <w:rFonts w:ascii="Times New Roman" w:hAnsi="Times New Roman"/>
          <w:color w:val="000000"/>
          <w:sz w:val="28"/>
          <w:lang w:val="ru-RU"/>
        </w:rPr>
        <w:t>, замена найденной подстроки на другую строку. Генерация всех слов в некотором алфавите, удовлетворяющих заданным ограничениям. Преобразование числа в символьную строку и обратно.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Массивы и последовательности чисел. Вычисление обобщённых характеристик элем</w:t>
      </w:r>
      <w:r w:rsidRPr="00111B32">
        <w:rPr>
          <w:rFonts w:ascii="Times New Roman" w:hAnsi="Times New Roman"/>
          <w:color w:val="000000"/>
          <w:sz w:val="28"/>
          <w:lang w:val="ru-RU"/>
        </w:rPr>
        <w:t>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условию). Линейный поиск заданного значения в массиве.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Сортировка одномерн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ого массива. Простые методы сортировки (метод пузырька, метод выбора, сортировка вставками). Сортировка слиянием. Быстрая сортировка массива (алгоритм </w:t>
      </w:r>
      <w:r>
        <w:rPr>
          <w:rFonts w:ascii="Times New Roman" w:hAnsi="Times New Roman"/>
          <w:color w:val="000000"/>
          <w:sz w:val="28"/>
        </w:rPr>
        <w:t>QuickSort</w:t>
      </w:r>
      <w:r w:rsidRPr="00111B32">
        <w:rPr>
          <w:rFonts w:ascii="Times New Roman" w:hAnsi="Times New Roman"/>
          <w:color w:val="000000"/>
          <w:sz w:val="28"/>
          <w:lang w:val="ru-RU"/>
        </w:rPr>
        <w:t>). Двоичный поиск в отсортированном массиве.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Двумерные массивы (матрицы). Алгоритмы обработки дв</w:t>
      </w:r>
      <w:r w:rsidRPr="00111B32">
        <w:rPr>
          <w:rFonts w:ascii="Times New Roman" w:hAnsi="Times New Roman"/>
          <w:color w:val="000000"/>
          <w:sz w:val="28"/>
          <w:lang w:val="ru-RU"/>
        </w:rPr>
        <w:t>умерных массивов: заполнение двумерного числового массива по заданным правилам, поиск элемента в двумерном массиве, вычисление максимума (минимума) и суммы элементов двумерного массива, перестановка строк и столбцов двумерного массива.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Информационные техно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логии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Коллективная работа с докуме</w:t>
      </w:r>
      <w:r w:rsidRPr="00111B32">
        <w:rPr>
          <w:rFonts w:ascii="Times New Roman" w:hAnsi="Times New Roman"/>
          <w:color w:val="000000"/>
          <w:sz w:val="28"/>
          <w:lang w:val="ru-RU"/>
        </w:rPr>
        <w:t>нтами. Инструменты рецензирования в текстовых процессорах. Облачные сервисы. Деловая переписка. Реферат. Правила цитирования источников и оформления библиографических ссылок. Оформление списка литературы. Знакомство с компьютерной вёрсткой текста. Техничес</w:t>
      </w:r>
      <w:r w:rsidRPr="00111B32">
        <w:rPr>
          <w:rFonts w:ascii="Times New Roman" w:hAnsi="Times New Roman"/>
          <w:color w:val="000000"/>
          <w:sz w:val="28"/>
          <w:lang w:val="ru-RU"/>
        </w:rPr>
        <w:t>кие средства ввода текста. Специализированные средства редактирования математических текстов.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Программные средства и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интернет-сервисы для обработки и представления данных. Большие данные. Маш</w:t>
      </w:r>
      <w:r w:rsidRPr="00111B32">
        <w:rPr>
          <w:rFonts w:ascii="Times New Roman" w:hAnsi="Times New Roman"/>
          <w:color w:val="000000"/>
          <w:sz w:val="28"/>
          <w:lang w:val="ru-RU"/>
        </w:rPr>
        <w:t>инное обучение. Интеллектуальный анализ данных.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(наименьшего) значения диапазона. Вычисление коэффициента корреляции двух рядов данных. Построение </w:t>
      </w:r>
      <w:r w:rsidRPr="00111B32">
        <w:rPr>
          <w:rFonts w:ascii="Times New Roman" w:hAnsi="Times New Roman"/>
          <w:color w:val="000000"/>
          <w:sz w:val="28"/>
          <w:lang w:val="ru-RU"/>
        </w:rPr>
        <w:t>столбчатых, линейчатых и круговых диаграмм. Построение графиков функций. Подбор линии тренда, решение задач прогнозирования.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Численное решение уравнений с помощью подбора параметра. Оптимизация как поиск наилучшего решения в заданных условиях. Целевая функ</w:t>
      </w:r>
      <w:r w:rsidRPr="00111B32">
        <w:rPr>
          <w:rFonts w:ascii="Times New Roman" w:hAnsi="Times New Roman"/>
          <w:color w:val="000000"/>
          <w:sz w:val="28"/>
          <w:lang w:val="ru-RU"/>
        </w:rPr>
        <w:t>ция, ограничения. Локальные и глобальный минимумы целевой функции. Решение задач оптимизации с помощью электронных таблиц.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Теоретические подходы к оценке количества информации. Закон аддитивности информации. Форм</w:t>
      </w:r>
      <w:r w:rsidRPr="00111B32">
        <w:rPr>
          <w:rFonts w:ascii="Times New Roman" w:hAnsi="Times New Roman"/>
          <w:color w:val="000000"/>
          <w:sz w:val="28"/>
          <w:lang w:val="ru-RU"/>
        </w:rPr>
        <w:t>ула Хартли. Информация и вероятность. Формула Шеннона.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Алгоритмы сжатия данных. Алгоритм </w:t>
      </w:r>
      <w:r>
        <w:rPr>
          <w:rFonts w:ascii="Times New Roman" w:hAnsi="Times New Roman"/>
          <w:color w:val="000000"/>
          <w:sz w:val="28"/>
        </w:rPr>
        <w:t>RLE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. Алгоритм Хаффмана. Алгоритм </w:t>
      </w:r>
      <w:r>
        <w:rPr>
          <w:rFonts w:ascii="Times New Roman" w:hAnsi="Times New Roman"/>
          <w:color w:val="000000"/>
          <w:sz w:val="28"/>
        </w:rPr>
        <w:t>LZW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. Алгоритмы сжатия данных с потерями. Уменьшение глубины кодирования цвета. Основные идеи алгоритмов сжатия </w:t>
      </w:r>
      <w:r>
        <w:rPr>
          <w:rFonts w:ascii="Times New Roman" w:hAnsi="Times New Roman"/>
          <w:color w:val="000000"/>
          <w:sz w:val="28"/>
        </w:rPr>
        <w:t>JPEG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MP</w:t>
      </w:r>
      <w:r w:rsidRPr="00111B32">
        <w:rPr>
          <w:rFonts w:ascii="Times New Roman" w:hAnsi="Times New Roman"/>
          <w:color w:val="000000"/>
          <w:sz w:val="28"/>
          <w:lang w:val="ru-RU"/>
        </w:rPr>
        <w:t>3.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Скорость пер</w:t>
      </w:r>
      <w:r w:rsidRPr="00111B32">
        <w:rPr>
          <w:rFonts w:ascii="Times New Roman" w:hAnsi="Times New Roman"/>
          <w:color w:val="000000"/>
          <w:sz w:val="28"/>
          <w:lang w:val="ru-RU"/>
        </w:rPr>
        <w:t>едачи данных. Зависимость времени передачи от информационного объёма данных и характеристик канала связи. Причины возникновения ошибок при передаче данных. Коды, позволяющие обнаруживать и исправлять ошибки, возникающие при передаче данных. Расстояние Хэмм</w:t>
      </w:r>
      <w:r w:rsidRPr="00111B32">
        <w:rPr>
          <w:rFonts w:ascii="Times New Roman" w:hAnsi="Times New Roman"/>
          <w:color w:val="000000"/>
          <w:sz w:val="28"/>
          <w:lang w:val="ru-RU"/>
        </w:rPr>
        <w:t>инга. Кодирование с повторением битов. Коды Хэмминга.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Системный эффект. Управление как информационный процесс. Обратная связь.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Модели и моделирование. Цель моделирования. Соответствие модели моделируемому об</w:t>
      </w:r>
      <w:r w:rsidRPr="00111B32">
        <w:rPr>
          <w:rFonts w:ascii="Times New Roman" w:hAnsi="Times New Roman"/>
          <w:color w:val="000000"/>
          <w:sz w:val="28"/>
          <w:lang w:val="ru-RU"/>
        </w:rPr>
        <w:t>ъекту или процессу, цели моделирования. Формализация прикладных задач.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Графы. Основные понятия. Виды графов. Описа</w:t>
      </w:r>
      <w:r w:rsidRPr="00111B32">
        <w:rPr>
          <w:rFonts w:ascii="Times New Roman" w:hAnsi="Times New Roman"/>
          <w:color w:val="000000"/>
          <w:sz w:val="28"/>
          <w:lang w:val="ru-RU"/>
        </w:rPr>
        <w:t>ние графов с помощью матриц смежности, весовых матриц, списков смежности.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</w:t>
      </w:r>
      <w:r w:rsidRPr="00111B32">
        <w:rPr>
          <w:rFonts w:ascii="Times New Roman" w:hAnsi="Times New Roman"/>
          <w:color w:val="000000"/>
          <w:sz w:val="28"/>
          <w:lang w:val="ru-RU"/>
        </w:rPr>
        <w:t>о ациклического графа).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Деревья. Бинарное дерево. Деревья поиска. Способы обхода дерева. Представление арифметических выражений в виде дерева. Дискретные игры двух игроков с полной информацией. Построение дерева перебора вариантов, описание стратегии игры </w:t>
      </w:r>
      <w:r w:rsidRPr="00111B32">
        <w:rPr>
          <w:rFonts w:ascii="Times New Roman" w:hAnsi="Times New Roman"/>
          <w:color w:val="000000"/>
          <w:sz w:val="28"/>
          <w:lang w:val="ru-RU"/>
        </w:rPr>
        <w:t>в табличной форме. Выигрышные и проигрышные позиции. Выигрышные стратегии.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Когнитивные сервисы. Идентификация и поиск изображений, распознавание лиц. Самообучающиес</w:t>
      </w:r>
      <w:r w:rsidRPr="00111B32">
        <w:rPr>
          <w:rFonts w:ascii="Times New Roman" w:hAnsi="Times New Roman"/>
          <w:color w:val="000000"/>
          <w:sz w:val="28"/>
          <w:lang w:val="ru-RU"/>
        </w:rPr>
        <w:t>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</w:t>
      </w:r>
      <w:r w:rsidRPr="00111B32">
        <w:rPr>
          <w:rFonts w:ascii="Times New Roman" w:hAnsi="Times New Roman"/>
          <w:color w:val="000000"/>
          <w:sz w:val="28"/>
          <w:lang w:val="ru-RU"/>
        </w:rPr>
        <w:t>ых систем. Нейронные сети.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Формализация понятия алгоритма. Машина Тьюринга как универсальная модель вычислений. Тезис Чёрча–Тьюринга.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Оценка сложности вычислений. Время работы и объём используемой памяти, их зависимость от раз</w:t>
      </w:r>
      <w:r w:rsidRPr="00111B32">
        <w:rPr>
          <w:rFonts w:ascii="Times New Roman" w:hAnsi="Times New Roman"/>
          <w:color w:val="000000"/>
          <w:sz w:val="28"/>
          <w:lang w:val="ru-RU"/>
        </w:rPr>
        <w:t>мера исходных данных. Оценка асимптотической сложности алгоритмов. Алгоритмы полиномиальной сложности. Переборные алгоритмы. Примеры различных алгоритмов решения одной задачи, которые имеют различную сложность.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Поиск простых чисел в заданном диапазоне с по</w:t>
      </w:r>
      <w:r w:rsidRPr="00111B32">
        <w:rPr>
          <w:rFonts w:ascii="Times New Roman" w:hAnsi="Times New Roman"/>
          <w:color w:val="000000"/>
          <w:sz w:val="28"/>
          <w:lang w:val="ru-RU"/>
        </w:rPr>
        <w:t>мощью алгоритма «решето Эратосфена».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Многоразрядные целые числа, задачи длинной арифметики.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Словари (ассоциативные массивы, отображения). Хэш-таблицы. Построение алфавитно-частотного словаря для заданного текста.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Стеки. Анализ правильности скобочного выраж</w:t>
      </w:r>
      <w:r w:rsidRPr="00111B32">
        <w:rPr>
          <w:rFonts w:ascii="Times New Roman" w:hAnsi="Times New Roman"/>
          <w:color w:val="000000"/>
          <w:sz w:val="28"/>
          <w:lang w:val="ru-RU"/>
        </w:rPr>
        <w:t>ения. Вычисление арифметического выражения, записанного в постфиксной форме.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Очереди. Использование очереди для временного хранения данных.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Алгоритмы на графах. Построение минимального остовного дерева взвешенного связного неориентированного графа. Количес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тво различных путей между вершинами ориентированного ациклического графа. Алгоритм Дейкстры.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Деревья. Реализация дерева с помощью ссылочных структур. Двоичные (бинарные) деревья. Построение дерева для заданного арифметического выражения. Рекурсивные алгор</w:t>
      </w:r>
      <w:r w:rsidRPr="00111B32">
        <w:rPr>
          <w:rFonts w:ascii="Times New Roman" w:hAnsi="Times New Roman"/>
          <w:color w:val="000000"/>
          <w:sz w:val="28"/>
          <w:lang w:val="ru-RU"/>
        </w:rPr>
        <w:t>итмы обхода дерева. Использование стека и очереди для обхода дерева.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Динамическое программирование как метод решения задач с сохранением промежуточных результатов. Задачи, решаемые с помощью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динамического программирования: вычисление рекурсивных функций, </w:t>
      </w:r>
      <w:r w:rsidRPr="00111B32">
        <w:rPr>
          <w:rFonts w:ascii="Times New Roman" w:hAnsi="Times New Roman"/>
          <w:color w:val="000000"/>
          <w:sz w:val="28"/>
          <w:lang w:val="ru-RU"/>
        </w:rPr>
        <w:t>подсчёт количества вариантов, задачи оптимизации.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Понятие об объектно-ориентированном программировании. Объекты и классы. Свойства и методы объектов. Объектно-ориентированный анализ. Разработка программ на основе объектно-ориентированного подхода. Инкапсул</w:t>
      </w:r>
      <w:r w:rsidRPr="00111B32">
        <w:rPr>
          <w:rFonts w:ascii="Times New Roman" w:hAnsi="Times New Roman"/>
          <w:color w:val="000000"/>
          <w:sz w:val="28"/>
          <w:lang w:val="ru-RU"/>
        </w:rPr>
        <w:t>яция, наследование, полиморфизм.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Среды быстрой разработки программ. Проектирование интерфейса пользователя. Использование готовых управляемых элементов для построения интерфейса.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Обзор языков программирования. Понятие о парадигмах программирования.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Информ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ационные технологии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Дискретизация при математическом моделировании непрерывных процессов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. Моделирование движения. Моделирование биологических систем. Математические модели в экономике. Вычислительные эксперименты с моделями.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Обработка результатов эксперимента. Метод наименьших квадратов. Оценка числовых параметров моделируемых объектов и про</w:t>
      </w:r>
      <w:r w:rsidRPr="00111B32">
        <w:rPr>
          <w:rFonts w:ascii="Times New Roman" w:hAnsi="Times New Roman"/>
          <w:color w:val="000000"/>
          <w:sz w:val="28"/>
          <w:lang w:val="ru-RU"/>
        </w:rPr>
        <w:t>цессов. Восстановление зависимостей по результатам эксперимента.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Вероятностные модели. Методы Монте-Карло. Имитационное моделирование. Системы массового обслуживания.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</w:t>
      </w:r>
      <w:r w:rsidRPr="00111B32">
        <w:rPr>
          <w:rFonts w:ascii="Times New Roman" w:hAnsi="Times New Roman"/>
          <w:color w:val="000000"/>
          <w:sz w:val="28"/>
          <w:lang w:val="ru-RU"/>
        </w:rPr>
        <w:t>тах. Поле, запись. Ключ таблицы. Работа с готовой базой данных. Заполнение базы данных. Поиск, сортировка и фильтрация данных. Запросы на выборку данных. Запросы с параметрами. Вычисляемые поля в запросах.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ицами. Внешний ключ. Целостность базы данных. Запросы к многотабличным базам данных.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Интернет-приложения. Понятие о серверной и клиентской частях сайта. Технология «клиент – сервер», её достоинства и недостатки. Основы языка </w:t>
      </w:r>
      <w:r>
        <w:rPr>
          <w:rFonts w:ascii="Times New Roman" w:hAnsi="Times New Roman"/>
          <w:color w:val="000000"/>
          <w:sz w:val="28"/>
        </w:rPr>
        <w:t>HTML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и каскадных таблиц стилей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CSS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). Сценарии на языке </w:t>
      </w:r>
      <w:r>
        <w:rPr>
          <w:rFonts w:ascii="Times New Roman" w:hAnsi="Times New Roman"/>
          <w:color w:val="000000"/>
          <w:sz w:val="28"/>
        </w:rPr>
        <w:t>JavaScript</w:t>
      </w:r>
      <w:r w:rsidRPr="00111B32">
        <w:rPr>
          <w:rFonts w:ascii="Times New Roman" w:hAnsi="Times New Roman"/>
          <w:color w:val="000000"/>
          <w:sz w:val="28"/>
          <w:lang w:val="ru-RU"/>
        </w:rPr>
        <w:t>. Формы на веб-странице.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Размещение веб-сайтов. Услуга хостинга. Загрузка файлов на сайт.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х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устройств). Графический редактор. Разрешение. Кадрирование. Исправление перспективы. Гистограмма. Коррекция уровней, коррекция цвета. Обесцвечивание цветных изображений. Ретушь. Работа с областями. Фильтры.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Многослойные изображения. Текстовые слои. Маска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слоя. Каналы. Сохранение выделенной области. Подготовка иллюстраций для веб-сайтов. Анимированные изображения.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Векторная графика. Примитивы. Изменение порядка элементов. Выравнивание, распределение. Группировка. Кривые. Форматы векторных рисунков. Использ</w:t>
      </w:r>
      <w:r w:rsidRPr="00111B32">
        <w:rPr>
          <w:rFonts w:ascii="Times New Roman" w:hAnsi="Times New Roman"/>
          <w:color w:val="000000"/>
          <w:sz w:val="28"/>
          <w:lang w:val="ru-RU"/>
        </w:rPr>
        <w:t>ование контуров. Векторизация растровых изображений.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Принципы построения и редактирования трёхмерных моделей. Сеточные модели. Материалы. Моделирование источников освещения. Камеры. Аддитивные технологии (3</w:t>
      </w:r>
      <w:r>
        <w:rPr>
          <w:rFonts w:ascii="Times New Roman" w:hAnsi="Times New Roman"/>
          <w:color w:val="000000"/>
          <w:sz w:val="28"/>
        </w:rPr>
        <w:t>D</w:t>
      </w:r>
      <w:r w:rsidRPr="00111B32">
        <w:rPr>
          <w:rFonts w:ascii="Times New Roman" w:hAnsi="Times New Roman"/>
          <w:color w:val="000000"/>
          <w:sz w:val="28"/>
          <w:lang w:val="ru-RU"/>
        </w:rPr>
        <w:t>-принтеры). Понятие о виртуальной реальности и до</w:t>
      </w:r>
      <w:r w:rsidRPr="00111B32">
        <w:rPr>
          <w:rFonts w:ascii="Times New Roman" w:hAnsi="Times New Roman"/>
          <w:color w:val="000000"/>
          <w:sz w:val="28"/>
          <w:lang w:val="ru-RU"/>
        </w:rPr>
        <w:t>полненной реальности.</w:t>
      </w:r>
    </w:p>
    <w:p w:rsidR="007D3099" w:rsidRPr="00111B32" w:rsidRDefault="007D3099">
      <w:pPr>
        <w:rPr>
          <w:lang w:val="ru-RU"/>
        </w:rPr>
        <w:sectPr w:rsidR="007D3099" w:rsidRPr="00111B32">
          <w:pgSz w:w="11906" w:h="16383"/>
          <w:pgMar w:top="1134" w:right="850" w:bottom="1134" w:left="1701" w:header="720" w:footer="720" w:gutter="0"/>
          <w:cols w:space="720"/>
        </w:sect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bookmarkStart w:id="8" w:name="block-11830825"/>
      <w:bookmarkEnd w:id="7"/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ИНФОРМАТИКЕ (УГЛУБЛЁННЫЙ УРОВЕНЬ) НА УРОВНЕ СРЕДНЕГО ОБЩЕГО ОБРАЗОВАНИЯ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Личностные результаты отражают готовность и способность обучающихся руководствоваться с</w:t>
      </w:r>
      <w:r w:rsidRPr="00111B32">
        <w:rPr>
          <w:rFonts w:ascii="Times New Roman" w:hAnsi="Times New Roman"/>
          <w:color w:val="000000"/>
          <w:sz w:val="28"/>
          <w:lang w:val="ru-RU"/>
        </w:rPr>
        <w:t>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</w:t>
      </w:r>
      <w:r w:rsidRPr="00111B32">
        <w:rPr>
          <w:rFonts w:ascii="Times New Roman" w:hAnsi="Times New Roman"/>
          <w:color w:val="000000"/>
          <w:sz w:val="28"/>
          <w:lang w:val="ru-RU"/>
        </w:rPr>
        <w:t>ного предмета основных направлений воспитательной деятельности.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осознание своих </w:t>
      </w:r>
      <w:r w:rsidRPr="00111B32">
        <w:rPr>
          <w:rFonts w:ascii="Times New Roman" w:hAnsi="Times New Roman"/>
          <w:color w:val="000000"/>
          <w:sz w:val="28"/>
          <w:lang w:val="ru-RU"/>
        </w:rPr>
        <w:t>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готовность противостоять идеологии экстремизма, национализма, ксенофобии, дискриминации по </w:t>
      </w:r>
      <w:r w:rsidRPr="00111B32">
        <w:rPr>
          <w:rFonts w:ascii="Times New Roman" w:hAnsi="Times New Roman"/>
          <w:color w:val="000000"/>
          <w:sz w:val="28"/>
          <w:lang w:val="ru-RU"/>
        </w:rPr>
        <w:t>социальным, религиозным, расовым, национальным признакам в виртуальном пространстве;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историческому наследию, достижениям России в науке, искусстве, технологиях, понимание значения информатики как науки </w:t>
      </w:r>
      <w:r w:rsidRPr="00111B32">
        <w:rPr>
          <w:rFonts w:ascii="Times New Roman" w:hAnsi="Times New Roman"/>
          <w:color w:val="000000"/>
          <w:sz w:val="28"/>
          <w:lang w:val="ru-RU"/>
        </w:rPr>
        <w:t>в жизни современного общества;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способность оценивать ситуацию и принимать осознанные решения, ориентируясь на морально-нравственные нормы и ценности, в том </w:t>
      </w:r>
      <w:r w:rsidRPr="00111B32">
        <w:rPr>
          <w:rFonts w:ascii="Times New Roman" w:hAnsi="Times New Roman"/>
          <w:color w:val="000000"/>
          <w:sz w:val="28"/>
          <w:lang w:val="ru-RU"/>
        </w:rPr>
        <w:t>числе в сети Интернет;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основанного на использовании информационных технологий;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5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) физического воспитания: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сформированность здорового и безопасного образа жизни, ответственного отношения к своему здоровью, в том числе за счёт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6) трудовог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о воспитания: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</w:t>
      </w:r>
      <w:r w:rsidRPr="00111B32">
        <w:rPr>
          <w:rFonts w:ascii="Times New Roman" w:hAnsi="Times New Roman"/>
          <w:color w:val="000000"/>
          <w:sz w:val="28"/>
          <w:lang w:val="ru-RU"/>
        </w:rPr>
        <w:t>граммированием и информационными технологиями, основанными на достижениях науки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</w:t>
      </w:r>
      <w:r w:rsidRPr="00111B32">
        <w:rPr>
          <w:rFonts w:ascii="Times New Roman" w:hAnsi="Times New Roman"/>
          <w:color w:val="000000"/>
          <w:sz w:val="28"/>
          <w:lang w:val="ru-RU"/>
        </w:rPr>
        <w:t>анию и самообразованию на протяжении всей жизни;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ния: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</w:t>
      </w:r>
      <w:r w:rsidRPr="00111B32">
        <w:rPr>
          <w:rFonts w:ascii="Times New Roman" w:hAnsi="Times New Roman"/>
          <w:color w:val="000000"/>
          <w:sz w:val="28"/>
          <w:lang w:val="ru-RU"/>
        </w:rPr>
        <w:t>й в условиях цифровой трансформации многих сфер жизни современного общества;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</w:t>
      </w:r>
      <w:r w:rsidRPr="00111B32">
        <w:rPr>
          <w:rFonts w:ascii="Times New Roman" w:hAnsi="Times New Roman"/>
          <w:color w:val="000000"/>
          <w:sz w:val="28"/>
          <w:lang w:val="ru-RU"/>
        </w:rPr>
        <w:t>освоения программы по информатике у обучающихся совершенствуется эмоциональный интеллект, предполагающий сформированность: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</w:t>
      </w:r>
      <w:r w:rsidRPr="00111B32">
        <w:rPr>
          <w:rFonts w:ascii="Times New Roman" w:hAnsi="Times New Roman"/>
          <w:color w:val="000000"/>
          <w:sz w:val="28"/>
          <w:lang w:val="ru-RU"/>
        </w:rPr>
        <w:t>альным изменениям и проявлять гибкость, быть открытым новому;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внутренней мотивации</w:t>
      </w:r>
      <w:r w:rsidRPr="00111B32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 w:rsidRPr="00111B32">
        <w:rPr>
          <w:rFonts w:ascii="Times New Roman" w:hAnsi="Times New Roman"/>
          <w:color w:val="000000"/>
          <w:sz w:val="28"/>
          <w:lang w:val="ru-RU"/>
        </w:rPr>
        <w:t>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эмпатии</w:t>
      </w:r>
      <w:r w:rsidRPr="00111B32">
        <w:rPr>
          <w:rFonts w:ascii="Times New Roman" w:hAnsi="Times New Roman"/>
          <w:i/>
          <w:color w:val="000000"/>
          <w:sz w:val="28"/>
          <w:lang w:val="ru-RU"/>
        </w:rPr>
        <w:t>,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включающей способность понимать эмоци</w:t>
      </w:r>
      <w:r w:rsidRPr="00111B32">
        <w:rPr>
          <w:rFonts w:ascii="Times New Roman" w:hAnsi="Times New Roman"/>
          <w:color w:val="000000"/>
          <w:sz w:val="28"/>
          <w:lang w:val="ru-RU"/>
        </w:rPr>
        <w:t>ональное состояние других, учитывать его при осуществлении коммуникации, способность к сочувствию и сопереживанию;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социальных навыков</w:t>
      </w:r>
      <w:r w:rsidRPr="00111B32">
        <w:rPr>
          <w:rFonts w:ascii="Times New Roman" w:hAnsi="Times New Roman"/>
          <w:i/>
          <w:color w:val="000000"/>
          <w:sz w:val="28"/>
          <w:lang w:val="ru-RU"/>
        </w:rPr>
        <w:t>,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включающих способность выстраивать отношения с другими людьми, заботиться, проявлять интерес и разрешать конфликты.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среднего общего образования у обучающегося будут сформированы метапредметные результаты, отраженные в универсальных учебных действиях, а именно – познавательные универсальные учебные де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</w:t>
      </w:r>
      <w:r w:rsidRPr="00111B32">
        <w:rPr>
          <w:rFonts w:ascii="Times New Roman" w:hAnsi="Times New Roman"/>
          <w:color w:val="000000"/>
          <w:sz w:val="28"/>
          <w:lang w:val="ru-RU"/>
        </w:rPr>
        <w:t>блему, рассматривать её всесторонне;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</w:t>
      </w:r>
      <w:r w:rsidRPr="00111B32">
        <w:rPr>
          <w:rFonts w:ascii="Times New Roman" w:hAnsi="Times New Roman"/>
          <w:color w:val="000000"/>
          <w:sz w:val="28"/>
          <w:lang w:val="ru-RU"/>
        </w:rPr>
        <w:t>мых явлениях;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координировать и вып</w:t>
      </w:r>
      <w:r w:rsidRPr="00111B32">
        <w:rPr>
          <w:rFonts w:ascii="Times New Roman" w:hAnsi="Times New Roman"/>
          <w:color w:val="000000"/>
          <w:sz w:val="28"/>
          <w:lang w:val="ru-RU"/>
        </w:rPr>
        <w:t>олнять работу в условиях реального, виртуального и комбинированного взаимодействия;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</w:t>
      </w:r>
      <w:r w:rsidRPr="00111B32">
        <w:rPr>
          <w:rFonts w:ascii="Times New Roman" w:hAnsi="Times New Roman"/>
          <w:color w:val="000000"/>
          <w:sz w:val="28"/>
          <w:lang w:val="ru-RU"/>
        </w:rPr>
        <w:t>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получению нового знания, его интерпретации, преобразова</w:t>
      </w:r>
      <w:r w:rsidRPr="00111B32">
        <w:rPr>
          <w:rFonts w:ascii="Times New Roman" w:hAnsi="Times New Roman"/>
          <w:color w:val="000000"/>
          <w:sz w:val="28"/>
          <w:lang w:val="ru-RU"/>
        </w:rPr>
        <w:t>нию и применению в различных учебных ситуациях, в том числе при создании учебных и социальных проектов;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 терминологией, ключевыми понятиями и методами;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</w:t>
      </w:r>
      <w:r w:rsidRPr="00111B32">
        <w:rPr>
          <w:rFonts w:ascii="Times New Roman" w:hAnsi="Times New Roman"/>
          <w:color w:val="000000"/>
          <w:sz w:val="28"/>
          <w:lang w:val="ru-RU"/>
        </w:rPr>
        <w:t>льной деятельности и жизненных ситуациях;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анализировать полученные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в ходе решения задачи результаты, критически оценивать их достоверность, прогнозировать изменение в новых условиях;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</w:t>
      </w:r>
      <w:r w:rsidRPr="00111B32">
        <w:rPr>
          <w:rFonts w:ascii="Times New Roman" w:hAnsi="Times New Roman"/>
          <w:color w:val="000000"/>
          <w:sz w:val="28"/>
          <w:lang w:val="ru-RU"/>
        </w:rPr>
        <w:t>фессиональную среду;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</w:t>
      </w:r>
      <w:r w:rsidRPr="00111B32">
        <w:rPr>
          <w:rFonts w:ascii="Times New Roman" w:hAnsi="Times New Roman"/>
          <w:color w:val="000000"/>
          <w:sz w:val="28"/>
          <w:lang w:val="ru-RU"/>
        </w:rPr>
        <w:t>пускающие альтернативные решения.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исполь</w:t>
      </w:r>
      <w:r w:rsidRPr="00111B32">
        <w:rPr>
          <w:rFonts w:ascii="Times New Roman" w:hAnsi="Times New Roman"/>
          <w:color w:val="000000"/>
          <w:sz w:val="28"/>
          <w:lang w:val="ru-RU"/>
        </w:rPr>
        <w:t>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</w:t>
      </w:r>
      <w:r w:rsidRPr="00111B32">
        <w:rPr>
          <w:rFonts w:ascii="Times New Roman" w:hAnsi="Times New Roman"/>
          <w:color w:val="000000"/>
          <w:sz w:val="28"/>
          <w:lang w:val="ru-RU"/>
        </w:rPr>
        <w:t>й безопасности;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</w:t>
      </w:r>
      <w:r w:rsidRPr="00111B32">
        <w:rPr>
          <w:rFonts w:ascii="Times New Roman" w:hAnsi="Times New Roman"/>
          <w:color w:val="000000"/>
          <w:sz w:val="28"/>
          <w:lang w:val="ru-RU"/>
        </w:rPr>
        <w:t>я, понимать значение социальных знаков, распознавать предпосылки конфликтных ситуаций и смягчать конфликты;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аргументированно вести диалог, уметь смягчать конфликтные ситуации;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развёрнуто и логично изла</w:t>
      </w:r>
      <w:r w:rsidRPr="00111B32">
        <w:rPr>
          <w:rFonts w:ascii="Times New Roman" w:hAnsi="Times New Roman"/>
          <w:color w:val="000000"/>
          <w:sz w:val="28"/>
          <w:lang w:val="ru-RU"/>
        </w:rPr>
        <w:t>гать свою точку зрения с использованием языковых средств.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111B32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111B32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</w:t>
      </w:r>
      <w:r w:rsidRPr="00111B32">
        <w:rPr>
          <w:rFonts w:ascii="Times New Roman" w:hAnsi="Times New Roman"/>
          <w:color w:val="000000"/>
          <w:sz w:val="28"/>
          <w:lang w:val="ru-RU"/>
        </w:rPr>
        <w:t>на коллектива;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</w:t>
      </w:r>
      <w:r w:rsidRPr="00111B32">
        <w:rPr>
          <w:rFonts w:ascii="Times New Roman" w:hAnsi="Times New Roman"/>
          <w:color w:val="000000"/>
          <w:sz w:val="28"/>
          <w:lang w:val="ru-RU"/>
        </w:rPr>
        <w:t>да и каждого участника команды в общий результат по разработанным критериям;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</w:t>
      </w:r>
      <w:r w:rsidRPr="00111B32">
        <w:rPr>
          <w:rFonts w:ascii="Times New Roman" w:hAnsi="Times New Roman"/>
          <w:color w:val="000000"/>
          <w:sz w:val="28"/>
          <w:lang w:val="ru-RU"/>
        </w:rPr>
        <w:t>ять творчество и воображение, быть инициативным.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</w:t>
      </w:r>
      <w:r w:rsidRPr="00111B32">
        <w:rPr>
          <w:rFonts w:ascii="Times New Roman" w:hAnsi="Times New Roman"/>
          <w:color w:val="000000"/>
          <w:sz w:val="28"/>
          <w:lang w:val="ru-RU"/>
        </w:rPr>
        <w:t>ельности и жизненных ситуациях;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делать </w:t>
      </w:r>
      <w:r w:rsidRPr="00111B32">
        <w:rPr>
          <w:rFonts w:ascii="Times New Roman" w:hAnsi="Times New Roman"/>
          <w:color w:val="000000"/>
          <w:sz w:val="28"/>
          <w:lang w:val="ru-RU"/>
        </w:rPr>
        <w:t>осознанный выбор, аргументировать его, брать ответственность за решение;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2) само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контроль: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оснований, использ</w:t>
      </w:r>
      <w:r w:rsidRPr="00111B32">
        <w:rPr>
          <w:rFonts w:ascii="Times New Roman" w:hAnsi="Times New Roman"/>
          <w:color w:val="000000"/>
          <w:sz w:val="28"/>
          <w:lang w:val="ru-RU"/>
        </w:rPr>
        <w:t>овать приёмы рефлексии для оценки ситуации, выбора верного решения;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принимать себя, </w:t>
      </w:r>
      <w:r w:rsidRPr="00111B32">
        <w:rPr>
          <w:rFonts w:ascii="Times New Roman" w:hAnsi="Times New Roman"/>
          <w:color w:val="000000"/>
          <w:sz w:val="28"/>
          <w:lang w:val="ru-RU"/>
        </w:rPr>
        <w:t>понимая свои недостатки и достоинства;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left="120"/>
        <w:jc w:val="both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D3099" w:rsidRPr="00111B32" w:rsidRDefault="007D3099">
      <w:pPr>
        <w:spacing w:after="0" w:line="264" w:lineRule="auto"/>
        <w:ind w:left="120"/>
        <w:jc w:val="both"/>
        <w:rPr>
          <w:lang w:val="ru-RU"/>
        </w:rPr>
      </w:pP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 процес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се изучения курса информатики углублённого уровня </w:t>
      </w:r>
      <w:r w:rsidRPr="00111B32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</w:t>
      </w:r>
      <w:r w:rsidRPr="00111B32">
        <w:rPr>
          <w:rFonts w:ascii="Times New Roman" w:hAnsi="Times New Roman"/>
          <w:color w:val="000000"/>
          <w:sz w:val="28"/>
          <w:lang w:val="ru-RU"/>
        </w:rPr>
        <w:t>рмационный процесс», «система», «компоненты системы», «системный эффект», «информационная система», «система управления»;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харак</w:t>
      </w:r>
      <w:r w:rsidRPr="00111B32">
        <w:rPr>
          <w:rFonts w:ascii="Times New Roman" w:hAnsi="Times New Roman"/>
          <w:color w:val="000000"/>
          <w:sz w:val="28"/>
          <w:lang w:val="ru-RU"/>
        </w:rPr>
        <w:t>теризовать большие данные, приводить примеры источников их получения и направления использования, умение классифицировать основные задачи анализа данных (прогнозирование, классификация, кластеризация, анализ отклонений), понимать последовательность решения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</w:t>
      </w:r>
      <w:r w:rsidRPr="00111B32">
        <w:rPr>
          <w:rFonts w:ascii="Times New Roman" w:hAnsi="Times New Roman"/>
          <w:color w:val="000000"/>
          <w:sz w:val="28"/>
          <w:lang w:val="ru-RU"/>
        </w:rPr>
        <w:t>ционарных и мобильных компьютеров, тенденций развития компьютерных технологий;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владение навыками работы с операционными системами, основными видами программного обеспечения для решения учебных задач по выбранной специализации;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наличие представлений о компь</w:t>
      </w:r>
      <w:r w:rsidRPr="00111B32">
        <w:rPr>
          <w:rFonts w:ascii="Times New Roman" w:hAnsi="Times New Roman"/>
          <w:color w:val="000000"/>
          <w:sz w:val="28"/>
          <w:lang w:val="ru-RU"/>
        </w:rPr>
        <w:t>ютерных сетях и их роли в современном мире, о базовых принципах организации и функционирования компьютерных сетей, об общих принципах разработки и функционирования интернет-приложений;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понимание угроз информационной безопасности, использование методов и </w:t>
      </w:r>
      <w:r w:rsidRPr="00111B32">
        <w:rPr>
          <w:rFonts w:ascii="Times New Roman" w:hAnsi="Times New Roman"/>
          <w:color w:val="000000"/>
          <w:sz w:val="28"/>
          <w:lang w:val="ru-RU"/>
        </w:rPr>
        <w:t>средств противодействия этим угрозам, соблюдение мер безопасности, предотвращающих незаконное распространение персональных данных, соблюдение требований техники безопасности и гигиены при работе с компьютерами и другими компонентами цифрового окружения, по</w:t>
      </w:r>
      <w:r w:rsidRPr="00111B32">
        <w:rPr>
          <w:rFonts w:ascii="Times New Roman" w:hAnsi="Times New Roman"/>
          <w:color w:val="000000"/>
          <w:sz w:val="28"/>
          <w:lang w:val="ru-RU"/>
        </w:rPr>
        <w:t>нимание правовых основ использования компьютерных программ, баз данных и работы в сети Интернет;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</w:t>
      </w:r>
      <w:r w:rsidRPr="00111B32">
        <w:rPr>
          <w:rFonts w:ascii="Times New Roman" w:hAnsi="Times New Roman"/>
          <w:color w:val="000000"/>
          <w:sz w:val="28"/>
          <w:lang w:val="ru-RU"/>
        </w:rPr>
        <w:t>нных параметрах дискретизации, умение определять среднюю скорость передачи данных, оценивать изменение времени передачи при изменении информационного объёма данных и характеристик канала связи;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использовать при решении задач свойства позиционной зап</w:t>
      </w:r>
      <w:r w:rsidRPr="00111B32">
        <w:rPr>
          <w:rFonts w:ascii="Times New Roman" w:hAnsi="Times New Roman"/>
          <w:color w:val="000000"/>
          <w:sz w:val="28"/>
          <w:lang w:val="ru-RU"/>
        </w:rPr>
        <w:t>иси чисел, алгоритма построения записи числа в позиционной системе счисления с заданным основанием и построения числа по строке, содержащей запись этого числа в позиционной системе счисления с заданным основанием, умение выполнять арифметические операции в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позиционных системах счисления;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выполнять преобразования логических выражений, используя законы алгебры логики, умение строить логическое выражение в дизъюнктивной и конъюнктивной нормальных формах по заданной таблице истинности, исследовать област</w:t>
      </w:r>
      <w:r w:rsidRPr="00111B32">
        <w:rPr>
          <w:rFonts w:ascii="Times New Roman" w:hAnsi="Times New Roman"/>
          <w:color w:val="000000"/>
          <w:sz w:val="28"/>
          <w:lang w:val="ru-RU"/>
        </w:rPr>
        <w:t>ь истинности высказывания, содержащего переменные, решать несложные логические уравнения и системы уравнений;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понимание базовых алгоритмов обработки числовой и текстовой информации (запись чисел в позиционной системе счисления, нахождение всех простых чисе</w:t>
      </w:r>
      <w:r w:rsidRPr="00111B32">
        <w:rPr>
          <w:rFonts w:ascii="Times New Roman" w:hAnsi="Times New Roman"/>
          <w:color w:val="000000"/>
          <w:sz w:val="28"/>
          <w:lang w:val="ru-RU"/>
        </w:rPr>
        <w:t>л в заданном диапазоне, обработка многоразрядных целых чисел, анализ символьных строк и других), алгоритмов поиска и сортировки, умение определять сложность изучаемых в курсе базовых алгоритмов (суммирование элементов массива, сортировка массива, переборны</w:t>
      </w:r>
      <w:r w:rsidRPr="00111B32">
        <w:rPr>
          <w:rFonts w:ascii="Times New Roman" w:hAnsi="Times New Roman"/>
          <w:color w:val="000000"/>
          <w:sz w:val="28"/>
          <w:lang w:val="ru-RU"/>
        </w:rPr>
        <w:t>е алгоритмы, двоичный поиск) и приводить примеры нескольких алгоритмов разной сложности для решения одной задачи;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владение универсальным языком программирования высокого уровня (</w:t>
      </w:r>
      <w:r>
        <w:rPr>
          <w:rFonts w:ascii="Times New Roman" w:hAnsi="Times New Roman"/>
          <w:color w:val="000000"/>
          <w:sz w:val="28"/>
        </w:rPr>
        <w:t>Python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111B32">
        <w:rPr>
          <w:rFonts w:ascii="Times New Roman" w:hAnsi="Times New Roman"/>
          <w:color w:val="000000"/>
          <w:sz w:val="28"/>
          <w:lang w:val="ru-RU"/>
        </w:rPr>
        <w:t>#), представлениями о базовых типах данных и структурах да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нных, умение использовать основные управляющие конструкции, умение осуществлять анализ предложенной программы: определять результаты работы программы при заданных исходных данных, определять, при каких исходных данных возможно получение указанных </w:t>
      </w: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результат</w:t>
      </w:r>
      <w:r w:rsidRPr="00111B32">
        <w:rPr>
          <w:rFonts w:ascii="Times New Roman" w:hAnsi="Times New Roman"/>
          <w:color w:val="000000"/>
          <w:sz w:val="28"/>
          <w:lang w:val="ru-RU"/>
        </w:rPr>
        <w:t>ов, выявлять данные, которые могут привести к ошибке в работе программы, формулировать предложения по улучшению программного кода;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программных средств и облачных сервисов;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уравнений, выбор оптимального р</w:t>
      </w:r>
      <w:r w:rsidRPr="00111B32">
        <w:rPr>
          <w:rFonts w:ascii="Times New Roman" w:hAnsi="Times New Roman"/>
          <w:color w:val="000000"/>
          <w:sz w:val="28"/>
          <w:lang w:val="ru-RU"/>
        </w:rPr>
        <w:t>ешения, подбор линии тренда, решение задач прогнозирования).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углублённого уровня </w:t>
      </w:r>
      <w:r w:rsidRPr="00111B32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 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строить неравномерные коды, допускающие однозначное де</w:t>
      </w:r>
      <w:r w:rsidRPr="00111B32">
        <w:rPr>
          <w:rFonts w:ascii="Times New Roman" w:hAnsi="Times New Roman"/>
          <w:color w:val="000000"/>
          <w:sz w:val="28"/>
          <w:lang w:val="ru-RU"/>
        </w:rPr>
        <w:t>кодирование сообщений (префиксные коды), использовать простейшие коды, которые позволяют обнаруживать и исправлять ошибки при передаче данных, строить код, обеспечивающий наименьшую возможную среднюю длину сообщения при известной частоте символов, пояснять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принципы работы простых алгоритмов сжатия данных;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решать алгоритмические задачи, связанные с анализом графов (задачи построения оптимального пути между вершинами графа, определения количества различных путей между вершинами ориентированного ациклич</w:t>
      </w:r>
      <w:r w:rsidRPr="00111B32">
        <w:rPr>
          <w:rFonts w:ascii="Times New Roman" w:hAnsi="Times New Roman"/>
          <w:color w:val="000000"/>
          <w:sz w:val="28"/>
          <w:lang w:val="ru-RU"/>
        </w:rPr>
        <w:t>еского графа), умение использовать деревья при анализе и построении кодов и для представления арифметических выражений, при решении задач поиска и сортировки, умение строить дерево игры по заданному алгоритму, разрабатывать и обосновывать выигрышную страте</w:t>
      </w:r>
      <w:r w:rsidRPr="00111B32">
        <w:rPr>
          <w:rFonts w:ascii="Times New Roman" w:hAnsi="Times New Roman"/>
          <w:color w:val="000000"/>
          <w:sz w:val="28"/>
          <w:lang w:val="ru-RU"/>
        </w:rPr>
        <w:t>гию игры;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разрабатывать и реализовывать в виде программ базовые алгоритмы, умение использовать в программах данные различных типов с учётом ограничений на диапазон их возможных значений, применять при решении задач структуры данных (списки, словари,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стеки, очереди, деревья), использовать базовые операции со структурами данных, применять стандартные и собственные подпрограммы для обработки числовых данных и символьных строк, использовать при разработке программ библиотеки подпрограмм, знать функционал</w:t>
      </w:r>
      <w:r w:rsidRPr="00111B32">
        <w:rPr>
          <w:rFonts w:ascii="Times New Roman" w:hAnsi="Times New Roman"/>
          <w:color w:val="000000"/>
          <w:sz w:val="28"/>
          <w:lang w:val="ru-RU"/>
        </w:rPr>
        <w:t>ьные возможности инструментальных средств среды разработки, умение использовать средства отладки программ в среде программирования, умение документировать программы;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создавать веб-страницы;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lastRenderedPageBreak/>
        <w:t>владение основными сведениями о базах данных, их структуре,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средствах создания и работы с ними, умение использовать табличные (реляционные) базы данных (составлять запросы в базах данных, выполнять сортировку и поиск записей в базе данных, наполнять разработанную базу данных) и справочные системы;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использов</w:t>
      </w:r>
      <w:r w:rsidRPr="00111B32">
        <w:rPr>
          <w:rFonts w:ascii="Times New Roman" w:hAnsi="Times New Roman"/>
          <w:color w:val="000000"/>
          <w:sz w:val="28"/>
          <w:lang w:val="ru-RU"/>
        </w:rPr>
        <w:t>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</w:t>
      </w:r>
      <w:r w:rsidRPr="00111B32">
        <w:rPr>
          <w:rFonts w:ascii="Times New Roman" w:hAnsi="Times New Roman"/>
          <w:color w:val="000000"/>
          <w:sz w:val="28"/>
          <w:lang w:val="ru-RU"/>
        </w:rPr>
        <w:t>ты моделирования в наглядном виде;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средств цифровых технологий, понимание возможностей цифровых сервисов государственных услуг, цифровых образовательных сервисов;</w:t>
      </w:r>
    </w:p>
    <w:p w:rsidR="007D3099" w:rsidRPr="00111B32" w:rsidRDefault="00323856">
      <w:pPr>
        <w:spacing w:after="0" w:line="264" w:lineRule="auto"/>
        <w:ind w:firstLine="600"/>
        <w:jc w:val="both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понимание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основных принципов работы, возможностей и ограничения применения технологий искусственного интеллекта в различных областях, наличие представлений о круге решаемых задач машинного обучения (распознавания, классификации и прогнозирования) наличие представле</w:t>
      </w:r>
      <w:r w:rsidRPr="00111B32">
        <w:rPr>
          <w:rFonts w:ascii="Times New Roman" w:hAnsi="Times New Roman"/>
          <w:color w:val="000000"/>
          <w:sz w:val="28"/>
          <w:lang w:val="ru-RU"/>
        </w:rPr>
        <w:t>ний об использовании информационных технологий в различных профессиональных сферах.</w:t>
      </w:r>
    </w:p>
    <w:p w:rsidR="007D3099" w:rsidRPr="00111B32" w:rsidRDefault="007D3099">
      <w:pPr>
        <w:rPr>
          <w:lang w:val="ru-RU"/>
        </w:rPr>
        <w:sectPr w:rsidR="007D3099" w:rsidRPr="00111B32">
          <w:pgSz w:w="11906" w:h="16383"/>
          <w:pgMar w:top="1134" w:right="850" w:bottom="1134" w:left="1701" w:header="720" w:footer="720" w:gutter="0"/>
          <w:cols w:space="720"/>
        </w:sectPr>
      </w:pPr>
    </w:p>
    <w:p w:rsidR="007D3099" w:rsidRDefault="00323856">
      <w:pPr>
        <w:spacing w:after="0"/>
        <w:ind w:left="120"/>
      </w:pPr>
      <w:bookmarkStart w:id="9" w:name="block-11830826"/>
      <w:bookmarkEnd w:id="8"/>
      <w:r w:rsidRPr="00111B3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D3099" w:rsidRDefault="003238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7D3099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- универсальное устройство обработки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алгебры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арифметика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Алгоритмы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программирование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Вспомогательные алгоритмы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Численные методы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символьных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массивов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текстовых документов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</w:tbl>
    <w:p w:rsidR="007D3099" w:rsidRDefault="007D3099">
      <w:pPr>
        <w:sectPr w:rsidR="007D30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099" w:rsidRDefault="003238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D3099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теории алгоритмов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структуры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объектно-ориентированного программирования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Компьютерно-математическое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Веб-сайты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</w:tbl>
    <w:p w:rsidR="007D3099" w:rsidRDefault="007D3099">
      <w:pPr>
        <w:sectPr w:rsidR="007D30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099" w:rsidRDefault="007D3099">
      <w:pPr>
        <w:sectPr w:rsidR="007D30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099" w:rsidRDefault="00323856">
      <w:pPr>
        <w:spacing w:after="0"/>
        <w:ind w:left="120"/>
      </w:pPr>
      <w:bookmarkStart w:id="10" w:name="block-1183082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D3099" w:rsidRDefault="003238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4413"/>
        <w:gridCol w:w="3034"/>
        <w:gridCol w:w="2093"/>
        <w:gridCol w:w="2379"/>
      </w:tblGrid>
      <w:tr w:rsidR="007D3099">
        <w:trPr>
          <w:trHeight w:val="144"/>
          <w:tblCellSpacing w:w="20" w:type="nil"/>
        </w:trPr>
        <w:tc>
          <w:tcPr>
            <w:tcW w:w="9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0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Дополнительная информация </w:t>
            </w:r>
          </w:p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Требования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техники безопасности и гигиены при работе с компьютерами и другими компонентами цифрового окружения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работы компьютеров и компьютерных систем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Обмен данными с помощью шин.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Контроллеры внешних устройств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Автоматическое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программы процессором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Оперативная, постоянная и долговременная память. Контроллеры внешних устройств. Прямой доступ к памяти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компьютерные технологии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Программное обеспечение компьютеров, компьютерных систем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и мобильных устройств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Системное программное обеспечение. Операционные системы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Утилиты. Драйверы устройств. Параллельное программирование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Инсталляция и деинсталляция программного обеспечения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Файловые системы. Принципы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размещения и именования файлов в долговременной памяти. </w:t>
            </w:r>
            <w:r>
              <w:rPr>
                <w:rFonts w:ascii="Times New Roman" w:hAnsi="Times New Roman"/>
                <w:color w:val="000000"/>
                <w:sz w:val="24"/>
              </w:rPr>
              <w:t>Шаблоны для описания групп файлов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 и данных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</w:t>
            </w:r>
            <w:r>
              <w:rPr>
                <w:rFonts w:ascii="Times New Roman" w:hAnsi="Times New Roman"/>
                <w:color w:val="000000"/>
                <w:sz w:val="24"/>
              </w:rPr>
              <w:t>Сетевые протоколы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Сеть Интернет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-сети на подсети с помощью масок подсетей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Сетевое администрирование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Интернет. Сервисы Интернета. Государственные электронные сервисы и услуги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Вредоносные программное обеспечение и методы борьбы с ним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"Антивирусные программы"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личного архива информации. Резервное копирование.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Парольная защита </w:t>
            </w:r>
            <w:r>
              <w:rPr>
                <w:rFonts w:ascii="Times New Roman" w:hAnsi="Times New Roman"/>
                <w:color w:val="000000"/>
                <w:sz w:val="24"/>
              </w:rPr>
              <w:t>архива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Шифрование данных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шифрования RSA. Стеганография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"Шифрование данных"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Информация, данные и знания. Информационные процессы в природе, технике и обществе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дискретные величины и сигналы. Необходимость дискретизации информации, предназначенной для хранения, передачи и обработки в цифровых системах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Двоичное кодирование. Равномерные и неравномерные коды. Декодирование сообщений, записанных с помощью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неравномерных кодов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Условие Фано. Построение однозначно декодируемых кодов с помощью дерева. </w:t>
            </w:r>
            <w:r>
              <w:rPr>
                <w:rFonts w:ascii="Times New Roman" w:hAnsi="Times New Roman"/>
                <w:color w:val="000000"/>
                <w:sz w:val="24"/>
              </w:rPr>
              <w:t>Граф Ал. А. Маркова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количества информации. Алфавитный подход к оценке количества информации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Перевод чисел из одной системы счисления в другую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Двоичная, восьмеричная и шестнадцатеричная системы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счисления, связь между ними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Двоичная,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восьмеричная и шестнадцатеричная системы счисления, связь между ними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Троичная уравновешенная система счисления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Двоично-десятичная система счисления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текстов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Растровое кодирование изображений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"Дискретизация графической информации"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Цветовые модели. Векторное кодирование. Форматы файлов. </w:t>
            </w:r>
            <w:r>
              <w:rPr>
                <w:rFonts w:ascii="Times New Roman" w:hAnsi="Times New Roman"/>
                <w:color w:val="000000"/>
                <w:sz w:val="24"/>
              </w:rPr>
              <w:t>Трёхмерная графика. Фрактальная графика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"Дискретизация звуковой информации"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алгебры логики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операции. Таблицы истинности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Логические тождества. Доказательство логических тождеств с помощью таблиц истинности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«Построение и анализ таблиц истинности в табличном процессоре»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Законы алгебры логики. Эквивалентные преобразования логических выражений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уравнения и системы уравнений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Логические функции. Зависимость количества возможных логических функций от количества аргументов. </w:t>
            </w:r>
            <w:r>
              <w:rPr>
                <w:rFonts w:ascii="Times New Roman" w:hAnsi="Times New Roman"/>
                <w:color w:val="000000"/>
                <w:sz w:val="24"/>
              </w:rPr>
              <w:t>Полные системы логических функций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Канонические формы логических выражений. Совершенные дизъюнктивные и конъюнктивные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нормальные формы, алгоритмы их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построения по таблице истинности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 в составе компьютера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Триггер. Сумматор. Многоразрядный сумматор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схем на логических элементах. Запись логического выражения по логической схеме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Микросхемы и технология их производства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целых чисел в памяти компьютера. Ограниченность диапазона чисел при ограничении количества разрядов. </w:t>
            </w:r>
            <w:r>
              <w:rPr>
                <w:rFonts w:ascii="Times New Roman" w:hAnsi="Times New Roman"/>
                <w:color w:val="000000"/>
                <w:sz w:val="24"/>
              </w:rPr>
              <w:t>Переполнение разрядной сетки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Беззнаковые и знаковые данные. Знаковый бит.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дополнительный код отрицательных чисел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Побитовые логические операции. Логический, арифметический и циклический сдвиги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Шифрование с помощью побитовой операции «исключающее ИЛИ»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и хранение в памяти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компьютера вещественных чисел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операций с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вещественными числами, накопление ошибок при вычислениях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«Изучение поразрядного машинного представления целых и вещественных чисел»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Этапы решения задач на компьютере. Инструментальные средства: транслятор, отладчик, профилировщик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Среда программирования. Компиляция и интерпретация программ. Виртуальные машины. Интегрированная среда разработки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отладки программ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Типы переменных в языке программирования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целых чисел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вещественных чисел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и псевдослучайные числа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Ветвления. Сложные условия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Циклы с условием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Циклы по переменной. Взаимозаменяемость различных видов циклов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натуральных чисел с использованием циклов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всех простых чисел в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заданном диапазоне Практическая работа по теме «Решение задач методом перебора»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Инвариант цикла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Документирование программ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данных, хранящихся в файлах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Разбиение задачи на подзадачи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стандартной библиотеки языка программирования. Подключение библиотек подпрограмм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сторонних производителей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 (процедуры и функции)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 (процедуры и функции)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подпрограмм"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Рекурсия. Рекурсивные объекты (фракталы). Рекурсивные процедуры и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стека для организации рекурсивных вызовов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"Рекурсивные подпрограммы"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Модульный принцип построения программ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Численные методы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«Численное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дискретизации в вычислительных задачах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«Приближённое вычисление длин кривых и площадей фигур»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«Поиск максимума (минимума) функции»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Алгоритмы обработки символьных строк: подсчёт количества появлений символа в строке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обработки символьных строк: разбиение строки на слова по пробельным символам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обработки символьных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строк: поиск подстроки внутри данной строки; замена найденной подстроки на другую строку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"Обработка строк с использованием функций стандартной библиотеки языка программирования"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Генерация слов в заданном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алфавите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Массивы и последовательности чисел. Практическая работа по теме "Заполнение массива"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Обобщённые характеристики массива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Линейный поиск заданного значения в массиве. Практическая работа по теме "Линейный поиск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заданного значения в массиве"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минимального (максимального) элемента в числовом массиве"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Сортировка одномерного массива. Простые методы сортировки. Практическая работа по теме "Простые методы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сортировки массива"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Сортировка слиянием. Быстрая сортировка массива (алгоритм </w:t>
            </w:r>
            <w:r>
              <w:rPr>
                <w:rFonts w:ascii="Times New Roman" w:hAnsi="Times New Roman"/>
                <w:color w:val="000000"/>
                <w:sz w:val="24"/>
              </w:rPr>
              <w:t>QuickSort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по теме "Быстрая сортировка массива"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поиск в отсортированном массиве. Практическая работа по теме "Двоичный поиск"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Двумерные массивы (матрицы)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матриц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анализа данных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текстового процессора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вёрстка текста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"Вёрстка документов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математическими формулами"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рецензирования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"Многостраничные документы"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Облачные сервисы. Коллективная работа с документами. Практическая работа по теме "Коллективная работа с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документами"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данных. Большие данные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Машинное обучение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"Анализ данных с помощью электронных таблиц"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графиков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функций. Практическая работа по теме "Наглядное представление результатов статистической обработки данных в виде диаграмм средствами редактора электронных таблиц"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Линии тренда. Практическая работа по теме "Подбор линии тренда, прогнозирование"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Подбор параметра. Практическая работа по теме "Численное решение уравнений с помощью подбора параметра"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Оптимизация как поиск наилучшего решения в заданных условиях. Практическая работа по теме "Решение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задач оптимизации с помощью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электронных таблиц"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8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31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9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03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</w:tbl>
    <w:p w:rsidR="007D3099" w:rsidRDefault="007D3099">
      <w:pPr>
        <w:sectPr w:rsidR="007D30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099" w:rsidRDefault="003238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27"/>
        <w:gridCol w:w="4484"/>
        <w:gridCol w:w="2994"/>
        <w:gridCol w:w="2053"/>
        <w:gridCol w:w="2354"/>
      </w:tblGrid>
      <w:tr w:rsidR="007D3099">
        <w:trPr>
          <w:trHeight w:val="144"/>
          <w:tblCellSpacing w:w="20" w:type="nil"/>
        </w:trPr>
        <w:tc>
          <w:tcPr>
            <w:tcW w:w="9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0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Дополнительная информация </w:t>
            </w:r>
          </w:p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3099" w:rsidRDefault="007D309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3099" w:rsidRDefault="007D3099"/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информации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сжатия данных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Хаффмана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"Сжатие данных с помощью алгоритма Хаффмана"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LZW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сжатия данных с потерями. Практическая работа по теме "Сжатие данных с потерями (алгоритмы </w:t>
            </w:r>
            <w:r>
              <w:rPr>
                <w:rFonts w:ascii="Times New Roman" w:hAnsi="Times New Roman"/>
                <w:color w:val="000000"/>
                <w:sz w:val="24"/>
              </w:rPr>
              <w:t>JPEG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MP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3)"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передачи данных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Помехоустойчивые коды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"Помехоустойчивые коды"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Системы. Компоненты системы и их взаимодействие. Системный эффект. Управление как информационный процесс. </w:t>
            </w:r>
            <w:r>
              <w:rPr>
                <w:rFonts w:ascii="Times New Roman" w:hAnsi="Times New Roman"/>
                <w:color w:val="000000"/>
                <w:sz w:val="24"/>
              </w:rPr>
              <w:t>Обратная связь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графов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Деревья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теории игр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"Поиск выигрышной стратегии в игре с полной информацией"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"Средства искусственного интеллекта"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Формализация понятия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алгоритма. Машина Тьюринга как универсальная модель вычислений. </w:t>
            </w:r>
            <w:r>
              <w:rPr>
                <w:rFonts w:ascii="Times New Roman" w:hAnsi="Times New Roman"/>
                <w:color w:val="000000"/>
                <w:sz w:val="24"/>
              </w:rPr>
              <w:t>Тезис Чёрча—Тьюринга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"Составление простой программы для машины Тьюринга"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Машина Поста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Нормальные алгорифмы Маркова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Алгоритмически неразрешимые задачи. Задача останова. </w:t>
            </w:r>
            <w:r>
              <w:rPr>
                <w:rFonts w:ascii="Times New Roman" w:hAnsi="Times New Roman"/>
                <w:color w:val="000000"/>
                <w:sz w:val="24"/>
              </w:rPr>
              <w:t>Невозможность автоматической отладки программ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Сложность вычислений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Поиск простых чисел в заданном диапазоне с помощью алгоритма «решето Эратосфена»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теме "Поиск простых чисел в заданном диапазоне"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Многоразрядные целые числа, задачи длинной арифметики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"Реализация вычислений с многоразрядными числами"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Словари (ассоциативные массивы, отображения).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Хэш-таблицы. Построение алфавитно-частотного словаря для заданного текста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алфавитно-частотного словаря для заданного текста"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текста на естественном языке. Выделение последовательностей по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шаблону. Регулярные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Частотный анализ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"Анализ текста на естественном языке"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Стеки. Анализ правильности скобочного выражения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Вычисление арифметического выражения, записанного в постфиксной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форме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"Вычисление арифметического выражения, записанного в постфиксной форме"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Очереди. Использование очереди для временного хранения данных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очереди"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Реализация дерева с помощью ссылочных структур. Двоичные (бинарные) деревья. Построение дерева для заданного арифметического выражения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"Использование деревьев для вычисления арифметических выражений"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Алгоритмы на графах. Построение минимального остовного дерева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взвешенного связного неориентированного графа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Обход графа в глубину. Обход графа в ширину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различных путей между вершинами ориентированного ациклического графа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Дейкстры.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теме "Вычисление длины кратчайшего пути между вершинами графа (алгоритм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Дейкстры)"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Флойда—Уоршалла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вычисление рекурсивных функций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"Вычисление рекурсивных функций с помощью динамического программирования"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подсчёт количества вариантов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"Подсчёт количества вариантов с помощью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динамического программирования"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Задачи, решаемые с помощью динамического программирования: задачи оптимизации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парадигмах программирования. Обзор языков программирования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 объектно-ориентированном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и классы. Свойства и методы объектов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Объектно-ориентированный анализ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"Использование готовых классов в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программ на основе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объектно-ориентированного подхода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"Разработка простой программы с использованием классов"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Инкапсуляция. Практическая работа по теме "Разработка класса, использующего инкапсуляцию"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Наследование. Полиморфизм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иерархии классов"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Среды быстрой разработки программ. Проектирование интерфейса пользователя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интерфейса пользователя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готовых управляемых элементов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для построения интерфейса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"Разработка программы с графическим интерфейсом"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второго языка программирования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второго языка программирования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компьютерно-математического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моделирования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Дискретизация при математическом моделировании непрерывных процессов. </w:t>
            </w:r>
            <w:r>
              <w:rPr>
                <w:rFonts w:ascii="Times New Roman" w:hAnsi="Times New Roman"/>
                <w:color w:val="000000"/>
                <w:sz w:val="24"/>
              </w:rPr>
              <w:t>Моделирование движения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"Моделирование движения"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Моделирование биологических систем. Практическая работа по теме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"Моделирование биологических систем"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Математические модели в экономике. Вычислительные эксперименты с моделями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Вероятностные модели. Практическая работа по теме "Имитационное моделирование с помощью метода Монте-Карло"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Компьютерное моделирование систем управления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результатов эксперимента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Поиск, сортировка и фильтрация данных. Запросы на выборку данных. Запросы с параметрами.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Вычисляемые поля в </w:t>
            </w:r>
            <w:r>
              <w:rPr>
                <w:rFonts w:ascii="Times New Roman" w:hAnsi="Times New Roman"/>
                <w:color w:val="000000"/>
                <w:sz w:val="24"/>
              </w:rPr>
              <w:t>запросах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"Работа с готовой базой данных"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Многотабличные базы данных. Типы связей между таблицами. Внешний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ключ. Целостность базы данных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"Разработка многотабличной базы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данных"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Запросы к многотабличным базам данных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"Запросы к многотабличной базе данных"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управления данными SQL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"Управление данными с помощью языка </w:t>
            </w:r>
            <w:r>
              <w:rPr>
                <w:rFonts w:ascii="Times New Roman" w:hAnsi="Times New Roman"/>
                <w:color w:val="000000"/>
                <w:sz w:val="24"/>
              </w:rPr>
              <w:t>SQL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Нереляционные базы данных. Экспертные системы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Интернет-приложения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серверной и клиентской частях сайта. Технология «клиент — сервер», её достоинства и недостатки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теме "Создание текстовой веб-страницы"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веб-страницы, включающей мультимедийные объекты (рисунки, звуковые данные, видео)"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каскадных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таблиц стилей (</w:t>
            </w:r>
            <w:r>
              <w:rPr>
                <w:rFonts w:ascii="Times New Roman" w:hAnsi="Times New Roman"/>
                <w:color w:val="000000"/>
                <w:sz w:val="24"/>
              </w:rPr>
              <w:t>CSS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"Оформление страницы с помощью каскадных таблиц стилей"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Сценарии на языке JavaScript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Сценарии на языке JavaScript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на веб-странице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"Обработка данных форм"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Размещение веб-сайтов. Услуга хостинга. </w:t>
            </w:r>
            <w:r>
              <w:rPr>
                <w:rFonts w:ascii="Times New Roman" w:hAnsi="Times New Roman"/>
                <w:color w:val="000000"/>
                <w:sz w:val="24"/>
              </w:rPr>
              <w:t>Загрузка файлов на сайт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Кадрирование. Исправление перспективы. Гистограмма. Коррекция уровней, коррекция цвета. </w:t>
            </w:r>
            <w:r>
              <w:rPr>
                <w:rFonts w:ascii="Times New Roman" w:hAnsi="Times New Roman"/>
                <w:color w:val="000000"/>
                <w:sz w:val="24"/>
              </w:rPr>
              <w:t>Обесцвечивание цветных изображений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Ввод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изображений с использованием различных цифровых устройств. Практическая работа по теме "Обработка цифровых фотографий"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Ретушь. Работа с областями. Фильтры. Практическая работа по теме "Ретушь цифровых фотографий"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Многослойные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изображения. Текстовые слои. Маска слоя. </w:t>
            </w:r>
            <w:r>
              <w:rPr>
                <w:rFonts w:ascii="Times New Roman" w:hAnsi="Times New Roman"/>
                <w:color w:val="000000"/>
                <w:sz w:val="24"/>
              </w:rPr>
              <w:t>Каналы. Сохранение выделенной области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"Многослойные изображения"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иллюстраций для веб-сайтов. Практическая работа по теме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"Анимированные изображения"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Векторная графика. Векторизация растровых изображений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"Векторная графика"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"Создание простых трёхмерных </w:t>
            </w: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моделей"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Сеточные модели. Материалы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"Сеточные модели"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источников освещения. Камеры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"Рендеринг"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 (3D-принтеры)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виртуальной реальности и дополненной реальности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Резервное </w:t>
            </w:r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905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  <w:tc>
          <w:tcPr>
            <w:tcW w:w="2354" w:type="dxa"/>
            <w:tcMar>
              <w:top w:w="50" w:type="dxa"/>
              <w:left w:w="100" w:type="dxa"/>
            </w:tcMar>
            <w:vAlign w:val="center"/>
          </w:tcPr>
          <w:p w:rsidR="007D3099" w:rsidRDefault="007D3099">
            <w:pPr>
              <w:spacing w:after="0"/>
              <w:ind w:left="135"/>
            </w:pPr>
          </w:p>
        </w:tc>
      </w:tr>
      <w:tr w:rsidR="007D3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Pr="00111B32" w:rsidRDefault="00323856">
            <w:pPr>
              <w:spacing w:after="0"/>
              <w:ind w:left="135"/>
              <w:rPr>
                <w:lang w:val="ru-RU"/>
              </w:rPr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994" w:type="dxa"/>
            <w:tcMar>
              <w:top w:w="50" w:type="dxa"/>
              <w:left w:w="100" w:type="dxa"/>
            </w:tcMar>
            <w:vAlign w:val="center"/>
          </w:tcPr>
          <w:p w:rsidR="007D3099" w:rsidRDefault="00323856">
            <w:pPr>
              <w:spacing w:after="0"/>
              <w:ind w:left="135"/>
              <w:jc w:val="center"/>
            </w:pPr>
            <w:r w:rsidRPr="00111B3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3099" w:rsidRDefault="007D3099"/>
        </w:tc>
      </w:tr>
    </w:tbl>
    <w:p w:rsidR="007D3099" w:rsidRDefault="007D3099">
      <w:pPr>
        <w:sectPr w:rsidR="007D30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099" w:rsidRDefault="007D3099">
      <w:pPr>
        <w:sectPr w:rsidR="007D309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3099" w:rsidRDefault="00323856">
      <w:pPr>
        <w:spacing w:after="0"/>
        <w:ind w:left="120"/>
      </w:pPr>
      <w:bookmarkStart w:id="11" w:name="block-1183082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D3099" w:rsidRDefault="0032385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</w:t>
      </w:r>
      <w:r>
        <w:rPr>
          <w:rFonts w:ascii="Times New Roman" w:hAnsi="Times New Roman"/>
          <w:b/>
          <w:color w:val="000000"/>
          <w:sz w:val="28"/>
        </w:rPr>
        <w:t xml:space="preserve"> ДЛЯ УЧЕНИКА</w:t>
      </w:r>
    </w:p>
    <w:p w:rsidR="007D3099" w:rsidRPr="00111B32" w:rsidRDefault="00323856">
      <w:pPr>
        <w:spacing w:after="0" w:line="480" w:lineRule="auto"/>
        <w:ind w:left="120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​‌•</w:t>
      </w:r>
      <w:r w:rsidRPr="00111B32">
        <w:rPr>
          <w:rFonts w:ascii="Times New Roman" w:hAnsi="Times New Roman"/>
          <w:color w:val="000000"/>
          <w:sz w:val="28"/>
          <w:lang w:val="ru-RU"/>
        </w:rPr>
        <w:t xml:space="preserve"> Информатика (в 2 частях), 11 класс/ Поляков К.Ю., Еремин Е.А., Общество с ограниченной ответственностью «БИНОМ. Лаборатория знаний»; Акционерное общество «Издательство «Просвещение»</w:t>
      </w:r>
      <w:r w:rsidRPr="00111B32">
        <w:rPr>
          <w:sz w:val="28"/>
          <w:lang w:val="ru-RU"/>
        </w:rPr>
        <w:br/>
      </w:r>
      <w:bookmarkStart w:id="12" w:name="906e75a3-791b-47fa-99bf-011344a23bbd"/>
      <w:r w:rsidRPr="00111B32">
        <w:rPr>
          <w:rFonts w:ascii="Times New Roman" w:hAnsi="Times New Roman"/>
          <w:color w:val="000000"/>
          <w:sz w:val="28"/>
          <w:lang w:val="ru-RU"/>
        </w:rPr>
        <w:t xml:space="preserve"> • Информатика (в 2 частях), 10 класс/ Поляков К.Ю., Ерем</w:t>
      </w:r>
      <w:r w:rsidRPr="00111B32">
        <w:rPr>
          <w:rFonts w:ascii="Times New Roman" w:hAnsi="Times New Roman"/>
          <w:color w:val="000000"/>
          <w:sz w:val="28"/>
          <w:lang w:val="ru-RU"/>
        </w:rPr>
        <w:t>ин Е.А., Общество с ограниченной ответственностью «БИНОМ. Лаборатория знаний»; Акционерное общество «Издательство «Просвещение»</w:t>
      </w:r>
      <w:bookmarkEnd w:id="12"/>
      <w:r w:rsidRPr="00111B3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D3099" w:rsidRPr="00111B32" w:rsidRDefault="00323856">
      <w:pPr>
        <w:spacing w:after="0" w:line="480" w:lineRule="auto"/>
        <w:ind w:left="120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7D3099" w:rsidRPr="00111B32" w:rsidRDefault="00323856">
      <w:pPr>
        <w:spacing w:after="0"/>
        <w:ind w:left="120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​</w:t>
      </w:r>
    </w:p>
    <w:p w:rsidR="007D3099" w:rsidRPr="00111B32" w:rsidRDefault="00323856">
      <w:pPr>
        <w:spacing w:after="0" w:line="480" w:lineRule="auto"/>
        <w:ind w:left="120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D3099" w:rsidRPr="00111B32" w:rsidRDefault="00323856">
      <w:pPr>
        <w:spacing w:after="0" w:line="480" w:lineRule="auto"/>
        <w:ind w:left="120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488abbee-8196-42cf-9a37-5d1464b59087"/>
      <w:r>
        <w:rPr>
          <w:rFonts w:ascii="Times New Roman" w:hAnsi="Times New Roman"/>
          <w:color w:val="000000"/>
          <w:sz w:val="28"/>
        </w:rPr>
        <w:t>https</w:t>
      </w:r>
      <w:r w:rsidRPr="00111B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111B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111B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111B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111B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111B32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111B32">
        <w:rPr>
          <w:rFonts w:ascii="Times New Roman" w:hAnsi="Times New Roman"/>
          <w:color w:val="000000"/>
          <w:sz w:val="28"/>
          <w:lang w:val="ru-RU"/>
        </w:rPr>
        <w:t>7.</w:t>
      </w:r>
      <w:r>
        <w:rPr>
          <w:rFonts w:ascii="Times New Roman" w:hAnsi="Times New Roman"/>
          <w:color w:val="000000"/>
          <w:sz w:val="28"/>
        </w:rPr>
        <w:t>php</w:t>
      </w:r>
      <w:bookmarkEnd w:id="13"/>
      <w:r w:rsidRPr="00111B3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D3099" w:rsidRPr="00111B32" w:rsidRDefault="007D3099">
      <w:pPr>
        <w:spacing w:after="0"/>
        <w:ind w:left="120"/>
        <w:rPr>
          <w:lang w:val="ru-RU"/>
        </w:rPr>
      </w:pPr>
    </w:p>
    <w:p w:rsidR="007D3099" w:rsidRPr="00111B32" w:rsidRDefault="00323856">
      <w:pPr>
        <w:spacing w:after="0" w:line="480" w:lineRule="auto"/>
        <w:ind w:left="120"/>
        <w:rPr>
          <w:lang w:val="ru-RU"/>
        </w:rPr>
      </w:pPr>
      <w:r w:rsidRPr="00111B3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</w:t>
      </w:r>
      <w:r w:rsidRPr="00111B32">
        <w:rPr>
          <w:rFonts w:ascii="Times New Roman" w:hAnsi="Times New Roman"/>
          <w:b/>
          <w:color w:val="000000"/>
          <w:sz w:val="28"/>
          <w:lang w:val="ru-RU"/>
        </w:rPr>
        <w:t>ЫЕ РЕСУРСЫ И РЕСУРСЫ СЕТИ ИНТЕРНЕТ</w:t>
      </w:r>
    </w:p>
    <w:p w:rsidR="007D3099" w:rsidRPr="00111B32" w:rsidRDefault="00323856">
      <w:pPr>
        <w:spacing w:after="0" w:line="480" w:lineRule="auto"/>
        <w:ind w:left="120"/>
        <w:rPr>
          <w:lang w:val="ru-RU"/>
        </w:rPr>
      </w:pPr>
      <w:r w:rsidRPr="00111B32">
        <w:rPr>
          <w:rFonts w:ascii="Times New Roman" w:hAnsi="Times New Roman"/>
          <w:color w:val="000000"/>
          <w:sz w:val="28"/>
          <w:lang w:val="ru-RU"/>
        </w:rPr>
        <w:t>​</w:t>
      </w:r>
      <w:r w:rsidRPr="00111B32">
        <w:rPr>
          <w:rFonts w:ascii="Times New Roman" w:hAnsi="Times New Roman"/>
          <w:color w:val="333333"/>
          <w:sz w:val="28"/>
          <w:lang w:val="ru-RU"/>
        </w:rPr>
        <w:t>​‌</w:t>
      </w:r>
      <w:bookmarkStart w:id="14" w:name="a494db80-f654-4877-bc0b-00743c3d2dbe"/>
      <w:r>
        <w:rPr>
          <w:rFonts w:ascii="Times New Roman" w:hAnsi="Times New Roman"/>
          <w:color w:val="000000"/>
          <w:sz w:val="28"/>
        </w:rPr>
        <w:t>https</w:t>
      </w:r>
      <w:r w:rsidRPr="00111B3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bosova</w:t>
      </w:r>
      <w:r w:rsidRPr="00111B3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111B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metodist</w:t>
      </w:r>
      <w:r w:rsidRPr="00111B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authors</w:t>
      </w:r>
      <w:r w:rsidRPr="00111B3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informatika</w:t>
      </w:r>
      <w:r w:rsidRPr="00111B32">
        <w:rPr>
          <w:rFonts w:ascii="Times New Roman" w:hAnsi="Times New Roman"/>
          <w:color w:val="000000"/>
          <w:sz w:val="28"/>
          <w:lang w:val="ru-RU"/>
        </w:rPr>
        <w:t>/3/</w:t>
      </w:r>
      <w:r>
        <w:rPr>
          <w:rFonts w:ascii="Times New Roman" w:hAnsi="Times New Roman"/>
          <w:color w:val="000000"/>
          <w:sz w:val="28"/>
        </w:rPr>
        <w:t>eor</w:t>
      </w:r>
      <w:r w:rsidRPr="00111B32">
        <w:rPr>
          <w:rFonts w:ascii="Times New Roman" w:hAnsi="Times New Roman"/>
          <w:color w:val="000000"/>
          <w:sz w:val="28"/>
          <w:lang w:val="ru-RU"/>
        </w:rPr>
        <w:t>7.</w:t>
      </w:r>
      <w:r>
        <w:rPr>
          <w:rFonts w:ascii="Times New Roman" w:hAnsi="Times New Roman"/>
          <w:color w:val="000000"/>
          <w:sz w:val="28"/>
        </w:rPr>
        <w:t>php</w:t>
      </w:r>
      <w:bookmarkEnd w:id="14"/>
      <w:r w:rsidRPr="00111B32">
        <w:rPr>
          <w:rFonts w:ascii="Times New Roman" w:hAnsi="Times New Roman"/>
          <w:color w:val="333333"/>
          <w:sz w:val="28"/>
          <w:lang w:val="ru-RU"/>
        </w:rPr>
        <w:t>‌</w:t>
      </w:r>
      <w:r w:rsidRPr="00111B32">
        <w:rPr>
          <w:rFonts w:ascii="Times New Roman" w:hAnsi="Times New Roman"/>
          <w:color w:val="000000"/>
          <w:sz w:val="28"/>
          <w:lang w:val="ru-RU"/>
        </w:rPr>
        <w:t>​</w:t>
      </w:r>
    </w:p>
    <w:p w:rsidR="007D3099" w:rsidRPr="00111B32" w:rsidRDefault="007D3099">
      <w:pPr>
        <w:rPr>
          <w:lang w:val="ru-RU"/>
        </w:rPr>
        <w:sectPr w:rsidR="007D3099" w:rsidRPr="00111B32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323856" w:rsidRPr="00111B32" w:rsidRDefault="00323856">
      <w:pPr>
        <w:rPr>
          <w:lang w:val="ru-RU"/>
        </w:rPr>
      </w:pPr>
    </w:p>
    <w:sectPr w:rsidR="00323856" w:rsidRPr="00111B3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099"/>
    <w:rsid w:val="00111B32"/>
    <w:rsid w:val="00323856"/>
    <w:rsid w:val="007D3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9F6F1"/>
  <w15:docId w15:val="{4CA17AFF-57D9-49D6-A9DA-6407CC94E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9767</Words>
  <Characters>55673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Коробов</dc:creator>
  <cp:lastModifiedBy>Александр Коробов</cp:lastModifiedBy>
  <cp:revision>2</cp:revision>
  <dcterms:created xsi:type="dcterms:W3CDTF">2023-09-04T16:55:00Z</dcterms:created>
  <dcterms:modified xsi:type="dcterms:W3CDTF">2023-09-04T16:55:00Z</dcterms:modified>
</cp:coreProperties>
</file>